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762" w:rsidRPr="00704BCF" w:rsidRDefault="00EF4762" w:rsidP="00EA0D01">
      <w:pPr>
        <w:jc w:val="center"/>
        <w:rPr>
          <w:b/>
          <w:color w:val="000000" w:themeColor="text1"/>
          <w:sz w:val="24"/>
          <w:szCs w:val="24"/>
        </w:rPr>
      </w:pPr>
      <w:bookmarkStart w:id="0" w:name="_GoBack"/>
      <w:bookmarkEnd w:id="0"/>
      <w:r w:rsidRPr="00704BCF">
        <w:rPr>
          <w:b/>
          <w:color w:val="000000" w:themeColor="text1"/>
          <w:sz w:val="24"/>
          <w:szCs w:val="24"/>
        </w:rPr>
        <w:t>OGÓLNE WARUNKI UMOWY</w:t>
      </w:r>
    </w:p>
    <w:p w:rsidR="00EF4762" w:rsidRPr="00704BCF" w:rsidRDefault="00EF4762" w:rsidP="00EA0D01">
      <w:pPr>
        <w:pStyle w:val="Nagwek1"/>
        <w:spacing w:before="0"/>
        <w:ind w:left="0"/>
        <w:jc w:val="center"/>
        <w:rPr>
          <w:color w:val="000000" w:themeColor="text1"/>
          <w:sz w:val="18"/>
          <w:szCs w:val="18"/>
        </w:rPr>
      </w:pPr>
      <w:r w:rsidRPr="00704BCF">
        <w:rPr>
          <w:color w:val="000000" w:themeColor="text1"/>
          <w:sz w:val="18"/>
          <w:szCs w:val="18"/>
        </w:rPr>
        <w:t>obowiązujące od dnia ……………. 201… r.</w:t>
      </w:r>
    </w:p>
    <w:p w:rsidR="00EF4762" w:rsidRPr="00704BCF" w:rsidRDefault="00EF4762" w:rsidP="00EA0D01">
      <w:pPr>
        <w:ind w:right="412"/>
        <w:jc w:val="center"/>
        <w:rPr>
          <w:color w:val="000000" w:themeColor="text1"/>
          <w:sz w:val="18"/>
          <w:szCs w:val="18"/>
        </w:rPr>
      </w:pPr>
      <w:r w:rsidRPr="00704BCF">
        <w:rPr>
          <w:color w:val="000000" w:themeColor="text1"/>
          <w:sz w:val="18"/>
          <w:szCs w:val="18"/>
        </w:rPr>
        <w:t>Załącznik Nr 1 do Umowy nr…… na świadczenie usług dystrybucji paliwa gazowego</w:t>
      </w:r>
    </w:p>
    <w:p w:rsidR="002329D2" w:rsidRPr="00704BCF" w:rsidRDefault="002329D2" w:rsidP="00EA0D01">
      <w:pPr>
        <w:rPr>
          <w:color w:val="000000" w:themeColor="text1"/>
          <w:sz w:val="18"/>
          <w:szCs w:val="18"/>
        </w:rPr>
      </w:pPr>
    </w:p>
    <w:p w:rsidR="00EF4762" w:rsidRPr="00704BCF" w:rsidRDefault="00EF4762" w:rsidP="00555CE9">
      <w:pPr>
        <w:pStyle w:val="Nagwek2"/>
        <w:keepNext w:val="0"/>
        <w:keepLines w:val="0"/>
        <w:numPr>
          <w:ilvl w:val="0"/>
          <w:numId w:val="1"/>
        </w:numPr>
        <w:spacing w:before="0"/>
        <w:ind w:left="142" w:hanging="142"/>
        <w:jc w:val="left"/>
        <w:rPr>
          <w:rFonts w:ascii="Arial" w:hAnsi="Arial" w:cs="Arial"/>
          <w:b/>
          <w:color w:val="000000" w:themeColor="text1"/>
          <w:sz w:val="18"/>
          <w:szCs w:val="18"/>
        </w:rPr>
      </w:pPr>
      <w:r w:rsidRPr="00704BCF">
        <w:rPr>
          <w:rFonts w:ascii="Arial" w:hAnsi="Arial" w:cs="Arial"/>
          <w:b/>
          <w:color w:val="000000" w:themeColor="text1"/>
          <w:sz w:val="18"/>
          <w:szCs w:val="18"/>
          <w:u w:val="single"/>
        </w:rPr>
        <w:t>Informacje</w:t>
      </w:r>
      <w:r w:rsidRPr="00704BCF">
        <w:rPr>
          <w:rFonts w:ascii="Arial" w:hAnsi="Arial" w:cs="Arial"/>
          <w:b/>
          <w:color w:val="000000" w:themeColor="text1"/>
          <w:spacing w:val="-1"/>
          <w:sz w:val="18"/>
          <w:szCs w:val="18"/>
          <w:u w:val="single"/>
        </w:rPr>
        <w:t xml:space="preserve"> </w:t>
      </w:r>
      <w:r w:rsidRPr="00704BCF">
        <w:rPr>
          <w:rFonts w:ascii="Arial" w:hAnsi="Arial" w:cs="Arial"/>
          <w:b/>
          <w:color w:val="000000" w:themeColor="text1"/>
          <w:sz w:val="18"/>
          <w:szCs w:val="18"/>
          <w:u w:val="single"/>
        </w:rPr>
        <w:t>ogólne</w:t>
      </w:r>
    </w:p>
    <w:p w:rsidR="00EF4762" w:rsidRPr="00704BCF" w:rsidRDefault="00EF4762" w:rsidP="00EA0D01">
      <w:pPr>
        <w:pStyle w:val="Akapitzlist"/>
        <w:numPr>
          <w:ilvl w:val="1"/>
          <w:numId w:val="1"/>
        </w:numPr>
        <w:tabs>
          <w:tab w:val="left" w:pos="645"/>
        </w:tabs>
        <w:spacing w:before="0"/>
        <w:ind w:right="1"/>
        <w:rPr>
          <w:color w:val="000000" w:themeColor="text1"/>
          <w:sz w:val="18"/>
          <w:szCs w:val="18"/>
        </w:rPr>
      </w:pPr>
      <w:r w:rsidRPr="00704BCF">
        <w:rPr>
          <w:color w:val="000000" w:themeColor="text1"/>
          <w:sz w:val="18"/>
          <w:szCs w:val="18"/>
        </w:rPr>
        <w:t xml:space="preserve">Niniejsze Ogólne warunki umowy (Ogólne warunki umowy lub OWU) stanowią integralną część Umowy </w:t>
      </w:r>
      <w:r w:rsidR="00DB7FF7" w:rsidRPr="00704BCF">
        <w:rPr>
          <w:color w:val="000000" w:themeColor="text1"/>
          <w:sz w:val="18"/>
          <w:szCs w:val="18"/>
        </w:rPr>
        <w:br/>
      </w:r>
      <w:r w:rsidRPr="00704BCF">
        <w:rPr>
          <w:color w:val="000000" w:themeColor="text1"/>
          <w:sz w:val="18"/>
          <w:szCs w:val="18"/>
        </w:rPr>
        <w:t>o świadczenie usługi dystrybucji paliwa gazowego (Umowa), i określają zasady świadczenia usługi Dystrybucji przez OSD, w zakresie nieuregulowanym w</w:t>
      </w:r>
      <w:r w:rsidRPr="00704BCF">
        <w:rPr>
          <w:color w:val="000000" w:themeColor="text1"/>
          <w:spacing w:val="-7"/>
          <w:sz w:val="18"/>
          <w:szCs w:val="18"/>
        </w:rPr>
        <w:t xml:space="preserve"> </w:t>
      </w:r>
      <w:r w:rsidRPr="00704BCF">
        <w:rPr>
          <w:color w:val="000000" w:themeColor="text1"/>
          <w:sz w:val="18"/>
          <w:szCs w:val="18"/>
        </w:rPr>
        <w:t>Umowie.</w:t>
      </w:r>
    </w:p>
    <w:p w:rsidR="00EF4762" w:rsidRPr="00704BCF" w:rsidRDefault="00EF4762" w:rsidP="00EA0D01">
      <w:pPr>
        <w:pStyle w:val="Akapitzlist"/>
        <w:numPr>
          <w:ilvl w:val="1"/>
          <w:numId w:val="1"/>
        </w:numPr>
        <w:tabs>
          <w:tab w:val="left" w:pos="645"/>
        </w:tabs>
        <w:spacing w:before="0"/>
        <w:ind w:right="1"/>
        <w:rPr>
          <w:color w:val="000000" w:themeColor="text1"/>
          <w:sz w:val="18"/>
          <w:szCs w:val="18"/>
        </w:rPr>
      </w:pPr>
      <w:r w:rsidRPr="00704BCF">
        <w:rPr>
          <w:color w:val="000000" w:themeColor="text1"/>
          <w:sz w:val="18"/>
          <w:szCs w:val="18"/>
        </w:rPr>
        <w:t>Z wyjątkiem zwrotów lub skrótów zdefiniowanych   odrębnie   w    Umowie lub w</w:t>
      </w:r>
      <w:r w:rsidRPr="00704BCF">
        <w:rPr>
          <w:color w:val="000000" w:themeColor="text1"/>
          <w:spacing w:val="-12"/>
          <w:sz w:val="18"/>
          <w:szCs w:val="18"/>
        </w:rPr>
        <w:t xml:space="preserve"> </w:t>
      </w:r>
      <w:r w:rsidRPr="00704BCF">
        <w:rPr>
          <w:color w:val="000000" w:themeColor="text1"/>
          <w:sz w:val="18"/>
          <w:szCs w:val="18"/>
        </w:rPr>
        <w:t>OWU,</w:t>
      </w:r>
      <w:r w:rsidRPr="00704BCF">
        <w:rPr>
          <w:color w:val="000000" w:themeColor="text1"/>
          <w:spacing w:val="-11"/>
          <w:sz w:val="18"/>
          <w:szCs w:val="18"/>
        </w:rPr>
        <w:t xml:space="preserve"> </w:t>
      </w:r>
      <w:r w:rsidRPr="00704BCF">
        <w:rPr>
          <w:color w:val="000000" w:themeColor="text1"/>
          <w:sz w:val="18"/>
          <w:szCs w:val="18"/>
        </w:rPr>
        <w:t>wszelkie</w:t>
      </w:r>
      <w:r w:rsidRPr="00704BCF">
        <w:rPr>
          <w:color w:val="000000" w:themeColor="text1"/>
          <w:spacing w:val="-11"/>
          <w:sz w:val="18"/>
          <w:szCs w:val="18"/>
        </w:rPr>
        <w:t xml:space="preserve"> </w:t>
      </w:r>
      <w:r w:rsidRPr="00704BCF">
        <w:rPr>
          <w:color w:val="000000" w:themeColor="text1"/>
          <w:sz w:val="18"/>
          <w:szCs w:val="18"/>
        </w:rPr>
        <w:t>zwroty</w:t>
      </w:r>
      <w:r w:rsidRPr="00704BCF">
        <w:rPr>
          <w:color w:val="000000" w:themeColor="text1"/>
          <w:spacing w:val="-13"/>
          <w:sz w:val="18"/>
          <w:szCs w:val="18"/>
        </w:rPr>
        <w:t xml:space="preserve"> </w:t>
      </w:r>
      <w:r w:rsidRPr="00704BCF">
        <w:rPr>
          <w:color w:val="000000" w:themeColor="text1"/>
          <w:sz w:val="18"/>
          <w:szCs w:val="18"/>
        </w:rPr>
        <w:t>pisane</w:t>
      </w:r>
      <w:r w:rsidRPr="00704BCF">
        <w:rPr>
          <w:color w:val="000000" w:themeColor="text1"/>
          <w:spacing w:val="-11"/>
          <w:sz w:val="18"/>
          <w:szCs w:val="18"/>
        </w:rPr>
        <w:t xml:space="preserve"> </w:t>
      </w:r>
      <w:r w:rsidRPr="00704BCF">
        <w:rPr>
          <w:color w:val="000000" w:themeColor="text1"/>
          <w:sz w:val="18"/>
          <w:szCs w:val="18"/>
        </w:rPr>
        <w:t>w</w:t>
      </w:r>
      <w:r w:rsidRPr="00704BCF">
        <w:rPr>
          <w:color w:val="000000" w:themeColor="text1"/>
          <w:spacing w:val="-3"/>
          <w:sz w:val="18"/>
          <w:szCs w:val="18"/>
        </w:rPr>
        <w:t xml:space="preserve"> </w:t>
      </w:r>
      <w:r w:rsidRPr="00704BCF">
        <w:rPr>
          <w:color w:val="000000" w:themeColor="text1"/>
          <w:sz w:val="18"/>
          <w:szCs w:val="18"/>
        </w:rPr>
        <w:t>Umowie</w:t>
      </w:r>
      <w:r w:rsidRPr="00704BCF">
        <w:rPr>
          <w:color w:val="000000" w:themeColor="text1"/>
          <w:spacing w:val="-11"/>
          <w:sz w:val="18"/>
          <w:szCs w:val="18"/>
        </w:rPr>
        <w:t xml:space="preserve"> </w:t>
      </w:r>
      <w:r w:rsidRPr="00704BCF">
        <w:rPr>
          <w:color w:val="000000" w:themeColor="text1"/>
          <w:sz w:val="18"/>
          <w:szCs w:val="18"/>
        </w:rPr>
        <w:t>lub</w:t>
      </w:r>
      <w:r w:rsidRPr="00704BCF">
        <w:rPr>
          <w:color w:val="000000" w:themeColor="text1"/>
          <w:spacing w:val="-11"/>
          <w:sz w:val="18"/>
          <w:szCs w:val="18"/>
        </w:rPr>
        <w:t xml:space="preserve"> </w:t>
      </w:r>
      <w:r w:rsidRPr="00704BCF">
        <w:rPr>
          <w:color w:val="000000" w:themeColor="text1"/>
          <w:sz w:val="18"/>
          <w:szCs w:val="18"/>
        </w:rPr>
        <w:t>w OWU z dużej   litery   oraz   skróty używane w Umowie lub w OWU mają takie samo znaczenie jak zwroty i skróty zdefiniowane w IRiESD lub w Taryfie. W przypadku różnic pomiędzy   definicjami   zawartymi    w   IRiESD i Taryfie, stosuje się definicje zawarte w</w:t>
      </w:r>
      <w:r w:rsidRPr="00704BCF">
        <w:rPr>
          <w:color w:val="000000" w:themeColor="text1"/>
          <w:spacing w:val="-31"/>
          <w:sz w:val="18"/>
          <w:szCs w:val="18"/>
        </w:rPr>
        <w:t xml:space="preserve"> </w:t>
      </w:r>
      <w:r w:rsidRPr="00704BCF">
        <w:rPr>
          <w:color w:val="000000" w:themeColor="text1"/>
          <w:sz w:val="18"/>
          <w:szCs w:val="18"/>
        </w:rPr>
        <w:t>IRiESD.</w:t>
      </w:r>
    </w:p>
    <w:p w:rsidR="00EF4762" w:rsidRPr="00704BCF" w:rsidRDefault="00EF4762" w:rsidP="00EA0D01">
      <w:pPr>
        <w:pStyle w:val="Akapitzlist"/>
        <w:numPr>
          <w:ilvl w:val="1"/>
          <w:numId w:val="1"/>
        </w:numPr>
        <w:tabs>
          <w:tab w:val="left" w:pos="645"/>
        </w:tabs>
        <w:spacing w:before="0"/>
        <w:rPr>
          <w:color w:val="000000" w:themeColor="text1"/>
          <w:sz w:val="18"/>
          <w:szCs w:val="18"/>
        </w:rPr>
      </w:pPr>
      <w:r w:rsidRPr="00704BCF">
        <w:rPr>
          <w:color w:val="000000" w:themeColor="text1"/>
          <w:sz w:val="18"/>
          <w:szCs w:val="18"/>
        </w:rPr>
        <w:t xml:space="preserve">Niniejsze Ogólne warunki umowy stanowią wzorzec umowny, o którym mowa w art. 384 ustawy z dnia </w:t>
      </w:r>
      <w:r w:rsidR="00C92CA3" w:rsidRPr="00704BCF">
        <w:rPr>
          <w:color w:val="000000" w:themeColor="text1"/>
          <w:sz w:val="18"/>
          <w:szCs w:val="18"/>
        </w:rPr>
        <w:br/>
      </w:r>
      <w:r w:rsidRPr="00704BCF">
        <w:rPr>
          <w:color w:val="000000" w:themeColor="text1"/>
          <w:sz w:val="18"/>
          <w:szCs w:val="18"/>
        </w:rPr>
        <w:t>23 kwietnia 1964 r. Kodeks Cywilny (tekst jednolity Dz.U. z 2017 r. poz. 459, 933, 1132).</w:t>
      </w:r>
    </w:p>
    <w:p w:rsidR="005D1F01" w:rsidRPr="00704BCF" w:rsidRDefault="005D1F01" w:rsidP="005D1F01">
      <w:pPr>
        <w:tabs>
          <w:tab w:val="left" w:pos="645"/>
        </w:tabs>
        <w:ind w:left="284"/>
        <w:rPr>
          <w:color w:val="000000" w:themeColor="text1"/>
          <w:sz w:val="18"/>
          <w:szCs w:val="18"/>
        </w:rPr>
      </w:pPr>
    </w:p>
    <w:p w:rsidR="00EF4762" w:rsidRPr="00704BCF" w:rsidRDefault="00EF4762" w:rsidP="00555CE9">
      <w:pPr>
        <w:pStyle w:val="Nagwek2"/>
        <w:keepNext w:val="0"/>
        <w:keepLines w:val="0"/>
        <w:numPr>
          <w:ilvl w:val="0"/>
          <w:numId w:val="1"/>
        </w:numPr>
        <w:spacing w:before="0"/>
        <w:ind w:left="284" w:hanging="286"/>
        <w:jc w:val="both"/>
        <w:rPr>
          <w:rFonts w:ascii="Arial" w:hAnsi="Arial" w:cs="Arial"/>
          <w:b/>
          <w:color w:val="000000" w:themeColor="text1"/>
          <w:sz w:val="18"/>
          <w:szCs w:val="18"/>
        </w:rPr>
      </w:pPr>
      <w:r w:rsidRPr="00704BCF">
        <w:rPr>
          <w:rFonts w:ascii="Arial" w:hAnsi="Arial" w:cs="Arial"/>
          <w:color w:val="000000" w:themeColor="text1"/>
          <w:spacing w:val="-45"/>
          <w:sz w:val="18"/>
          <w:szCs w:val="18"/>
          <w:u w:val="single"/>
        </w:rPr>
        <w:t xml:space="preserve"> </w:t>
      </w:r>
      <w:r w:rsidRPr="00704BCF">
        <w:rPr>
          <w:rFonts w:ascii="Arial" w:hAnsi="Arial" w:cs="Arial"/>
          <w:b/>
          <w:color w:val="000000" w:themeColor="text1"/>
          <w:sz w:val="18"/>
          <w:szCs w:val="18"/>
          <w:u w:val="single"/>
        </w:rPr>
        <w:t>Ogólne zasady świadczenia usługi Dystrybucji oraz usługi Bilansowania handlowego Systemu</w:t>
      </w:r>
      <w:r w:rsidRPr="00704BCF">
        <w:rPr>
          <w:rFonts w:ascii="Arial" w:hAnsi="Arial" w:cs="Arial"/>
          <w:b/>
          <w:color w:val="000000" w:themeColor="text1"/>
          <w:spacing w:val="-5"/>
          <w:sz w:val="18"/>
          <w:szCs w:val="18"/>
          <w:u w:val="single"/>
        </w:rPr>
        <w:t xml:space="preserve"> </w:t>
      </w:r>
      <w:r w:rsidRPr="00704BCF">
        <w:rPr>
          <w:rFonts w:ascii="Arial" w:hAnsi="Arial" w:cs="Arial"/>
          <w:b/>
          <w:color w:val="000000" w:themeColor="text1"/>
          <w:sz w:val="18"/>
          <w:szCs w:val="18"/>
          <w:u w:val="single"/>
        </w:rPr>
        <w:t>dystrybucyjnego</w:t>
      </w:r>
    </w:p>
    <w:p w:rsidR="00EF4762" w:rsidRPr="00704BCF" w:rsidRDefault="00EF4762" w:rsidP="00EA0D01">
      <w:pPr>
        <w:pStyle w:val="Akapitzlist"/>
        <w:numPr>
          <w:ilvl w:val="1"/>
          <w:numId w:val="1"/>
        </w:numPr>
        <w:tabs>
          <w:tab w:val="left" w:pos="645"/>
        </w:tabs>
        <w:spacing w:before="0"/>
        <w:rPr>
          <w:color w:val="000000" w:themeColor="text1"/>
          <w:sz w:val="18"/>
          <w:szCs w:val="18"/>
        </w:rPr>
      </w:pPr>
      <w:r w:rsidRPr="00704BCF">
        <w:rPr>
          <w:color w:val="000000" w:themeColor="text1"/>
          <w:sz w:val="18"/>
          <w:szCs w:val="18"/>
        </w:rPr>
        <w:t>Usługa Dystrybucji świadczona jest przez OSD od Punktów wejścia do Punktów wyjścia przypisanych do tego samego Obszaru dystrybucyjnego, z wyłączeniem możliwości Dystrybucji Paliwa gazowego pomiędzy różnymi Obszarami dystrybucyjnymi. Rodzaje Obszarów dystrybucyjnych określone są w</w:t>
      </w:r>
      <w:r w:rsidRPr="00704BCF">
        <w:rPr>
          <w:color w:val="000000" w:themeColor="text1"/>
          <w:spacing w:val="-12"/>
          <w:sz w:val="18"/>
          <w:szCs w:val="18"/>
        </w:rPr>
        <w:t xml:space="preserve"> </w:t>
      </w:r>
      <w:r w:rsidRPr="00704BCF">
        <w:rPr>
          <w:color w:val="000000" w:themeColor="text1"/>
          <w:sz w:val="18"/>
          <w:szCs w:val="18"/>
        </w:rPr>
        <w:t>IRiESD.</w:t>
      </w:r>
    </w:p>
    <w:p w:rsidR="00EF4762" w:rsidRPr="00704BCF" w:rsidRDefault="00EF4762" w:rsidP="00EA0D01">
      <w:pPr>
        <w:pStyle w:val="Akapitzlist"/>
        <w:numPr>
          <w:ilvl w:val="1"/>
          <w:numId w:val="1"/>
        </w:numPr>
        <w:tabs>
          <w:tab w:val="left" w:pos="645"/>
        </w:tabs>
        <w:spacing w:before="0"/>
        <w:ind w:right="1"/>
        <w:rPr>
          <w:color w:val="000000" w:themeColor="text1"/>
          <w:sz w:val="18"/>
          <w:szCs w:val="18"/>
        </w:rPr>
      </w:pPr>
      <w:bookmarkStart w:id="1" w:name="_bookmark0"/>
      <w:bookmarkEnd w:id="1"/>
      <w:r w:rsidRPr="00704BCF">
        <w:rPr>
          <w:color w:val="000000" w:themeColor="text1"/>
          <w:sz w:val="18"/>
          <w:szCs w:val="18"/>
        </w:rPr>
        <w:t>Na podstawie Umowy ZUD może zlecać OSD świadczenie   usługi   Dystrybucji, odrębnie dla każdego Obszaru dystrybucyjnego, poprzez złożenie Pojedynczego Zlecenia Dystrybucji (PZD) we właściwym Oddziale OSD</w:t>
      </w:r>
      <w:r w:rsidRPr="00704BCF">
        <w:rPr>
          <w:color w:val="000000" w:themeColor="text1"/>
          <w:spacing w:val="-15"/>
          <w:sz w:val="18"/>
          <w:szCs w:val="18"/>
        </w:rPr>
        <w:t xml:space="preserve"> </w:t>
      </w:r>
      <w:r w:rsidRPr="00704BCF">
        <w:rPr>
          <w:color w:val="000000" w:themeColor="text1"/>
          <w:sz w:val="18"/>
          <w:szCs w:val="18"/>
        </w:rPr>
        <w:t xml:space="preserve">określonym zgodnie z pkt. </w:t>
      </w:r>
      <w:hyperlink w:anchor="_bookmark1" w:history="1">
        <w:r w:rsidRPr="00704BCF">
          <w:rPr>
            <w:color w:val="000000" w:themeColor="text1"/>
            <w:sz w:val="18"/>
            <w:szCs w:val="18"/>
          </w:rPr>
          <w:t>4</w:t>
        </w:r>
        <w:r w:rsidRPr="00704BCF">
          <w:rPr>
            <w:color w:val="000000" w:themeColor="text1"/>
            <w:spacing w:val="-2"/>
            <w:sz w:val="18"/>
            <w:szCs w:val="18"/>
          </w:rPr>
          <w:t xml:space="preserve"> </w:t>
        </w:r>
      </w:hyperlink>
      <w:r w:rsidRPr="00704BCF">
        <w:rPr>
          <w:color w:val="000000" w:themeColor="text1"/>
          <w:sz w:val="18"/>
          <w:szCs w:val="18"/>
        </w:rPr>
        <w:t>poniżej.</w:t>
      </w:r>
    </w:p>
    <w:p w:rsidR="00EF4762" w:rsidRPr="00704BCF" w:rsidRDefault="00EF4762" w:rsidP="00EA0D01">
      <w:pPr>
        <w:pStyle w:val="Akapitzlist"/>
        <w:numPr>
          <w:ilvl w:val="1"/>
          <w:numId w:val="1"/>
        </w:numPr>
        <w:tabs>
          <w:tab w:val="left" w:pos="645"/>
        </w:tabs>
        <w:spacing w:before="0"/>
        <w:rPr>
          <w:color w:val="000000" w:themeColor="text1"/>
          <w:sz w:val="18"/>
          <w:szCs w:val="18"/>
        </w:rPr>
      </w:pPr>
      <w:r w:rsidRPr="00704BCF">
        <w:rPr>
          <w:color w:val="000000" w:themeColor="text1"/>
          <w:sz w:val="18"/>
          <w:szCs w:val="18"/>
        </w:rPr>
        <w:t>Wzory obowiązujących formularzy PZD oraz Zbiorczych Zgłoszeń Zapotrzebowania (ZZZ), znajdują się na stronie internetowej</w:t>
      </w:r>
      <w:r w:rsidRPr="00704BCF">
        <w:rPr>
          <w:color w:val="000000" w:themeColor="text1"/>
          <w:spacing w:val="-7"/>
          <w:sz w:val="18"/>
          <w:szCs w:val="18"/>
        </w:rPr>
        <w:t xml:space="preserve"> </w:t>
      </w:r>
      <w:r w:rsidRPr="00704BCF">
        <w:rPr>
          <w:color w:val="000000" w:themeColor="text1"/>
          <w:sz w:val="18"/>
          <w:szCs w:val="18"/>
        </w:rPr>
        <w:t>OSD.</w:t>
      </w:r>
    </w:p>
    <w:p w:rsidR="00EF4762" w:rsidRPr="00704BCF" w:rsidRDefault="00EF4762" w:rsidP="00EA0D01">
      <w:pPr>
        <w:pStyle w:val="Akapitzlist"/>
        <w:numPr>
          <w:ilvl w:val="1"/>
          <w:numId w:val="1"/>
        </w:numPr>
        <w:tabs>
          <w:tab w:val="left" w:pos="645"/>
        </w:tabs>
        <w:spacing w:before="0"/>
        <w:rPr>
          <w:color w:val="000000" w:themeColor="text1"/>
          <w:sz w:val="18"/>
          <w:szCs w:val="18"/>
        </w:rPr>
      </w:pPr>
      <w:bookmarkStart w:id="2" w:name="_bookmark1"/>
      <w:bookmarkEnd w:id="2"/>
      <w:r w:rsidRPr="00704BCF">
        <w:rPr>
          <w:color w:val="000000" w:themeColor="text1"/>
          <w:sz w:val="18"/>
          <w:szCs w:val="18"/>
        </w:rPr>
        <w:t>PZD oraz ZZZ   składane   są   przez   ZUD w Oddziałach OSD właściwych ze względu na miejsce świadczenia usługi Dystrybucji,</w:t>
      </w:r>
      <w:r w:rsidRPr="00704BCF">
        <w:rPr>
          <w:color w:val="000000" w:themeColor="text1"/>
          <w:spacing w:val="-23"/>
          <w:sz w:val="18"/>
          <w:szCs w:val="18"/>
        </w:rPr>
        <w:t xml:space="preserve"> </w:t>
      </w:r>
      <w:r w:rsidRPr="00704BCF">
        <w:rPr>
          <w:color w:val="000000" w:themeColor="text1"/>
          <w:sz w:val="18"/>
          <w:szCs w:val="18"/>
        </w:rPr>
        <w:t xml:space="preserve">które ustalane jest w oparciu o fizyczną lokalizację Punktów wyjścia, do których świadczona będzie usługa Dystrybucji. Terytorialne obszary działania poszczególnych Oddziałów OSD określone są </w:t>
      </w:r>
      <w:r w:rsidR="00CB051C" w:rsidRPr="00704BCF">
        <w:rPr>
          <w:color w:val="000000" w:themeColor="text1"/>
          <w:sz w:val="18"/>
          <w:szCs w:val="18"/>
        </w:rPr>
        <w:br/>
      </w:r>
      <w:r w:rsidRPr="00704BCF">
        <w:rPr>
          <w:color w:val="000000" w:themeColor="text1"/>
          <w:sz w:val="18"/>
          <w:szCs w:val="18"/>
        </w:rPr>
        <w:t xml:space="preserve">w Taryfie. Szczegółowe zasady składania PZD uregulowane są w OWU, a w zakresie nieuregulowanym </w:t>
      </w:r>
      <w:r w:rsidR="00B50D31" w:rsidRPr="00704BCF">
        <w:rPr>
          <w:color w:val="000000" w:themeColor="text1"/>
          <w:sz w:val="18"/>
          <w:szCs w:val="18"/>
        </w:rPr>
        <w:br/>
      </w:r>
      <w:r w:rsidRPr="00704BCF">
        <w:rPr>
          <w:color w:val="000000" w:themeColor="text1"/>
          <w:sz w:val="18"/>
          <w:szCs w:val="18"/>
        </w:rPr>
        <w:t>w OWU zasady składania PZD określone są w</w:t>
      </w:r>
      <w:r w:rsidRPr="00704BCF">
        <w:rPr>
          <w:color w:val="000000" w:themeColor="text1"/>
          <w:spacing w:val="-5"/>
          <w:sz w:val="18"/>
          <w:szCs w:val="18"/>
        </w:rPr>
        <w:t xml:space="preserve"> </w:t>
      </w:r>
      <w:r w:rsidRPr="00704BCF">
        <w:rPr>
          <w:color w:val="000000" w:themeColor="text1"/>
          <w:sz w:val="18"/>
          <w:szCs w:val="18"/>
        </w:rPr>
        <w:t>IRiESD.</w:t>
      </w:r>
    </w:p>
    <w:p w:rsidR="00EF4762" w:rsidRPr="00704BCF" w:rsidRDefault="00EF4762" w:rsidP="00EA0D01">
      <w:pPr>
        <w:pStyle w:val="Akapitzlist"/>
        <w:numPr>
          <w:ilvl w:val="1"/>
          <w:numId w:val="1"/>
        </w:numPr>
        <w:tabs>
          <w:tab w:val="left" w:pos="645"/>
          <w:tab w:val="left" w:pos="4040"/>
        </w:tabs>
        <w:spacing w:before="0"/>
        <w:rPr>
          <w:color w:val="000000" w:themeColor="text1"/>
          <w:sz w:val="18"/>
          <w:szCs w:val="18"/>
        </w:rPr>
      </w:pPr>
      <w:r w:rsidRPr="00704BCF">
        <w:rPr>
          <w:color w:val="000000" w:themeColor="text1"/>
          <w:sz w:val="18"/>
          <w:szCs w:val="18"/>
        </w:rPr>
        <w:t>Zgodnie z zasadami określonymi w IRiESD, OSD</w:t>
      </w:r>
      <w:r w:rsidRPr="00704BCF">
        <w:rPr>
          <w:color w:val="000000" w:themeColor="text1"/>
          <w:spacing w:val="-16"/>
          <w:sz w:val="18"/>
          <w:szCs w:val="18"/>
        </w:rPr>
        <w:t xml:space="preserve"> </w:t>
      </w:r>
      <w:r w:rsidRPr="00704BCF">
        <w:rPr>
          <w:color w:val="000000" w:themeColor="text1"/>
          <w:sz w:val="18"/>
          <w:szCs w:val="18"/>
        </w:rPr>
        <w:t>świadczy</w:t>
      </w:r>
      <w:r w:rsidRPr="00704BCF">
        <w:rPr>
          <w:color w:val="000000" w:themeColor="text1"/>
          <w:spacing w:val="-17"/>
          <w:sz w:val="18"/>
          <w:szCs w:val="18"/>
        </w:rPr>
        <w:t xml:space="preserve"> </w:t>
      </w:r>
      <w:r w:rsidRPr="00704BCF">
        <w:rPr>
          <w:color w:val="000000" w:themeColor="text1"/>
          <w:sz w:val="18"/>
          <w:szCs w:val="18"/>
        </w:rPr>
        <w:t>usługę</w:t>
      </w:r>
      <w:r w:rsidRPr="00704BCF">
        <w:rPr>
          <w:color w:val="000000" w:themeColor="text1"/>
          <w:spacing w:val="-16"/>
          <w:sz w:val="18"/>
          <w:szCs w:val="18"/>
        </w:rPr>
        <w:t xml:space="preserve"> </w:t>
      </w:r>
      <w:r w:rsidRPr="00704BCF">
        <w:rPr>
          <w:color w:val="000000" w:themeColor="text1"/>
          <w:sz w:val="18"/>
          <w:szCs w:val="18"/>
        </w:rPr>
        <w:t>Bilansowania</w:t>
      </w:r>
      <w:r w:rsidRPr="00704BCF">
        <w:rPr>
          <w:color w:val="000000" w:themeColor="text1"/>
          <w:spacing w:val="-16"/>
          <w:sz w:val="18"/>
          <w:szCs w:val="18"/>
        </w:rPr>
        <w:t xml:space="preserve"> </w:t>
      </w:r>
      <w:r w:rsidRPr="00704BCF">
        <w:rPr>
          <w:color w:val="000000" w:themeColor="text1"/>
          <w:sz w:val="18"/>
          <w:szCs w:val="18"/>
        </w:rPr>
        <w:t>handlowego Systemu dystrybucyjnego w Obszarze dystrybucyjnym E. Zasady Bilansowania handlowego Systemu dystrybucyjnego oraz prowadzenia</w:t>
      </w:r>
      <w:r w:rsidRPr="00704BCF">
        <w:rPr>
          <w:color w:val="000000" w:themeColor="text1"/>
          <w:spacing w:val="-8"/>
          <w:sz w:val="18"/>
          <w:szCs w:val="18"/>
        </w:rPr>
        <w:t xml:space="preserve"> </w:t>
      </w:r>
      <w:r w:rsidRPr="00704BCF">
        <w:rPr>
          <w:color w:val="000000" w:themeColor="text1"/>
          <w:sz w:val="18"/>
          <w:szCs w:val="18"/>
        </w:rPr>
        <w:t>rozliczeń</w:t>
      </w:r>
      <w:r w:rsidRPr="00704BCF">
        <w:rPr>
          <w:color w:val="000000" w:themeColor="text1"/>
          <w:spacing w:val="-10"/>
          <w:sz w:val="18"/>
          <w:szCs w:val="18"/>
        </w:rPr>
        <w:t xml:space="preserve"> </w:t>
      </w:r>
      <w:r w:rsidRPr="00704BCF">
        <w:rPr>
          <w:color w:val="000000" w:themeColor="text1"/>
          <w:sz w:val="18"/>
          <w:szCs w:val="18"/>
        </w:rPr>
        <w:t>z</w:t>
      </w:r>
      <w:r w:rsidRPr="00704BCF">
        <w:rPr>
          <w:color w:val="000000" w:themeColor="text1"/>
          <w:spacing w:val="-7"/>
          <w:sz w:val="18"/>
          <w:szCs w:val="18"/>
        </w:rPr>
        <w:t xml:space="preserve"> </w:t>
      </w:r>
      <w:r w:rsidRPr="00704BCF">
        <w:rPr>
          <w:color w:val="000000" w:themeColor="text1"/>
          <w:sz w:val="18"/>
          <w:szCs w:val="18"/>
        </w:rPr>
        <w:t>tego</w:t>
      </w:r>
      <w:r w:rsidRPr="00704BCF">
        <w:rPr>
          <w:color w:val="000000" w:themeColor="text1"/>
          <w:spacing w:val="-10"/>
          <w:sz w:val="18"/>
          <w:szCs w:val="18"/>
        </w:rPr>
        <w:t xml:space="preserve"> </w:t>
      </w:r>
      <w:r w:rsidRPr="00704BCF">
        <w:rPr>
          <w:color w:val="000000" w:themeColor="text1"/>
          <w:sz w:val="18"/>
          <w:szCs w:val="18"/>
        </w:rPr>
        <w:t>tytułu</w:t>
      </w:r>
      <w:r w:rsidRPr="00704BCF">
        <w:rPr>
          <w:color w:val="000000" w:themeColor="text1"/>
          <w:spacing w:val="-8"/>
          <w:sz w:val="18"/>
          <w:szCs w:val="18"/>
        </w:rPr>
        <w:t xml:space="preserve"> </w:t>
      </w:r>
      <w:r w:rsidRPr="00704BCF">
        <w:rPr>
          <w:color w:val="000000" w:themeColor="text1"/>
          <w:sz w:val="18"/>
          <w:szCs w:val="18"/>
        </w:rPr>
        <w:t>określone</w:t>
      </w:r>
      <w:r w:rsidRPr="00704BCF">
        <w:rPr>
          <w:color w:val="000000" w:themeColor="text1"/>
          <w:spacing w:val="-10"/>
          <w:sz w:val="18"/>
          <w:szCs w:val="18"/>
        </w:rPr>
        <w:t xml:space="preserve"> </w:t>
      </w:r>
      <w:r w:rsidRPr="00704BCF">
        <w:rPr>
          <w:color w:val="000000" w:themeColor="text1"/>
          <w:sz w:val="18"/>
          <w:szCs w:val="18"/>
        </w:rPr>
        <w:t>są w OWU i IRiESD.</w:t>
      </w:r>
    </w:p>
    <w:p w:rsidR="005D1F01" w:rsidRPr="00704BCF" w:rsidRDefault="005D1F01" w:rsidP="005D1F01">
      <w:pPr>
        <w:tabs>
          <w:tab w:val="left" w:pos="645"/>
          <w:tab w:val="left" w:pos="4040"/>
        </w:tabs>
        <w:ind w:left="284"/>
        <w:rPr>
          <w:color w:val="000000" w:themeColor="text1"/>
          <w:sz w:val="18"/>
          <w:szCs w:val="18"/>
        </w:rPr>
      </w:pPr>
    </w:p>
    <w:p w:rsidR="00EF4762" w:rsidRPr="00704BCF" w:rsidRDefault="00EF4762" w:rsidP="00555CE9">
      <w:pPr>
        <w:pStyle w:val="Tekstpodstawowy"/>
        <w:numPr>
          <w:ilvl w:val="0"/>
          <w:numId w:val="1"/>
        </w:numPr>
        <w:spacing w:before="0"/>
        <w:ind w:left="426" w:hanging="284"/>
        <w:jc w:val="left"/>
        <w:rPr>
          <w:b/>
          <w:color w:val="000000" w:themeColor="text1"/>
        </w:rPr>
      </w:pPr>
      <w:r w:rsidRPr="00704BCF">
        <w:rPr>
          <w:b/>
          <w:color w:val="000000" w:themeColor="text1"/>
          <w:u w:val="single"/>
        </w:rPr>
        <w:t>Podstawowe obowiązki</w:t>
      </w:r>
      <w:r w:rsidRPr="00704BCF">
        <w:rPr>
          <w:b/>
          <w:color w:val="000000" w:themeColor="text1"/>
          <w:spacing w:val="-3"/>
          <w:u w:val="single"/>
        </w:rPr>
        <w:t xml:space="preserve"> </w:t>
      </w:r>
      <w:r w:rsidRPr="00704BCF">
        <w:rPr>
          <w:b/>
          <w:color w:val="000000" w:themeColor="text1"/>
          <w:u w:val="single"/>
        </w:rPr>
        <w:t>OSD</w:t>
      </w:r>
    </w:p>
    <w:p w:rsidR="00EF4762" w:rsidRPr="00704BCF" w:rsidRDefault="00EF4762" w:rsidP="00704BCF">
      <w:pPr>
        <w:pStyle w:val="Akapitzlist"/>
        <w:numPr>
          <w:ilvl w:val="1"/>
          <w:numId w:val="1"/>
        </w:numPr>
        <w:spacing w:before="0"/>
        <w:ind w:left="543" w:right="50" w:hanging="259"/>
        <w:rPr>
          <w:color w:val="000000" w:themeColor="text1"/>
          <w:sz w:val="18"/>
          <w:szCs w:val="18"/>
        </w:rPr>
      </w:pPr>
      <w:r w:rsidRPr="00704BCF">
        <w:rPr>
          <w:color w:val="000000" w:themeColor="text1"/>
          <w:sz w:val="18"/>
          <w:szCs w:val="18"/>
        </w:rPr>
        <w:t xml:space="preserve">W zakresie i na warunkach określonych w Umowie, OWU, IRiESD oraz Taryfie, OSD zobowiązuje się </w:t>
      </w:r>
      <w:r w:rsidR="00965E80" w:rsidRPr="00704BCF">
        <w:rPr>
          <w:color w:val="000000" w:themeColor="text1"/>
          <w:sz w:val="18"/>
          <w:szCs w:val="18"/>
        </w:rPr>
        <w:br/>
      </w:r>
      <w:r w:rsidRPr="00704BCF">
        <w:rPr>
          <w:color w:val="000000" w:themeColor="text1"/>
          <w:sz w:val="18"/>
          <w:szCs w:val="18"/>
        </w:rPr>
        <w:t>w szczególności</w:t>
      </w:r>
      <w:r w:rsidRPr="00704BCF">
        <w:rPr>
          <w:color w:val="000000" w:themeColor="text1"/>
          <w:spacing w:val="-7"/>
          <w:sz w:val="18"/>
          <w:szCs w:val="18"/>
        </w:rPr>
        <w:t xml:space="preserve"> </w:t>
      </w:r>
      <w:r w:rsidRPr="00704BCF">
        <w:rPr>
          <w:color w:val="000000" w:themeColor="text1"/>
          <w:sz w:val="18"/>
          <w:szCs w:val="18"/>
        </w:rPr>
        <w:t>do:</w:t>
      </w:r>
    </w:p>
    <w:p w:rsidR="004817CC" w:rsidRDefault="004817CC" w:rsidP="00683BD3">
      <w:pPr>
        <w:pStyle w:val="Default"/>
        <w:numPr>
          <w:ilvl w:val="0"/>
          <w:numId w:val="25"/>
        </w:numPr>
        <w:ind w:left="993" w:hanging="426"/>
        <w:jc w:val="both"/>
        <w:rPr>
          <w:sz w:val="12"/>
          <w:szCs w:val="12"/>
        </w:rPr>
      </w:pPr>
      <w:r>
        <w:rPr>
          <w:sz w:val="18"/>
          <w:szCs w:val="18"/>
        </w:rPr>
        <w:t xml:space="preserve">świadczenia usługi Dystrybucji Paliwa gazowego na podstawie PZD złożonego przez ZUD, przy czym usługa Dystrybucji Paliwa gazowego na podstawie PZDW złożonego przez ZUD zgodnie </w:t>
      </w:r>
      <w:r w:rsidR="000E7A41">
        <w:rPr>
          <w:sz w:val="18"/>
          <w:szCs w:val="18"/>
        </w:rPr>
        <w:br/>
      </w:r>
      <w:r>
        <w:rPr>
          <w:sz w:val="18"/>
          <w:szCs w:val="18"/>
        </w:rPr>
        <w:t>z postanowieniami IRiESD jest świadczona pod warunkiem zamówienia przez OSDW i przydzielenia OSDW w MFPWY</w:t>
      </w:r>
      <w:r>
        <w:rPr>
          <w:sz w:val="12"/>
          <w:szCs w:val="12"/>
        </w:rPr>
        <w:t>OSDW</w:t>
      </w:r>
      <w:r>
        <w:rPr>
          <w:sz w:val="18"/>
          <w:szCs w:val="18"/>
        </w:rPr>
        <w:t>, do którego ma być dystrybuowane Paliwo gazowe na podstawie tego PZDW, Mocy umownej w zakresie pozwalającym na realizację tego PZDW. Ilość Paliw gazowych oraz Moc umowna określona będzie przez ZUD w PZD, które będą przesyłane przez ZUD na adresy poszczególnych Oddziałów OSD wskazane w Umowie, w zależności od Punktu wyjścia, ustalanych stosownie do postanowień Rozdziału II pkt. 2, z zastrzeżeniem zdania następnego. W ramach PZDW ZUD określa ilości Paliw gazowych jakie będą dystrybuowane do MFPWY</w:t>
      </w:r>
      <w:r>
        <w:rPr>
          <w:sz w:val="12"/>
          <w:szCs w:val="12"/>
        </w:rPr>
        <w:t>OSDW</w:t>
      </w:r>
      <w:r w:rsidR="00C110B3">
        <w:rPr>
          <w:sz w:val="12"/>
          <w:szCs w:val="12"/>
        </w:rPr>
        <w:t>;</w:t>
      </w:r>
      <w:r>
        <w:rPr>
          <w:sz w:val="12"/>
          <w:szCs w:val="12"/>
        </w:rPr>
        <w:t xml:space="preserve"> </w:t>
      </w:r>
    </w:p>
    <w:p w:rsidR="00EF4762" w:rsidRPr="00704BCF" w:rsidRDefault="00EF4762" w:rsidP="00683BD3">
      <w:pPr>
        <w:pStyle w:val="Akapitzlist"/>
        <w:numPr>
          <w:ilvl w:val="2"/>
          <w:numId w:val="26"/>
        </w:numPr>
        <w:tabs>
          <w:tab w:val="left" w:pos="1036"/>
          <w:tab w:val="left" w:pos="2246"/>
          <w:tab w:val="left" w:pos="3748"/>
        </w:tabs>
        <w:spacing w:before="0"/>
        <w:ind w:right="50"/>
        <w:rPr>
          <w:color w:val="000000" w:themeColor="text1"/>
          <w:sz w:val="18"/>
          <w:szCs w:val="18"/>
        </w:rPr>
      </w:pPr>
      <w:r w:rsidRPr="00704BCF">
        <w:rPr>
          <w:color w:val="000000" w:themeColor="text1"/>
          <w:sz w:val="18"/>
          <w:szCs w:val="18"/>
        </w:rPr>
        <w:t>utrzymywania parametrów jakościowych Paliwa</w:t>
      </w:r>
      <w:r w:rsidRPr="00704BCF">
        <w:rPr>
          <w:color w:val="000000" w:themeColor="text1"/>
          <w:sz w:val="18"/>
          <w:szCs w:val="18"/>
        </w:rPr>
        <w:tab/>
        <w:t>gazowego</w:t>
      </w:r>
      <w:r w:rsidR="00965E80" w:rsidRPr="00704BCF">
        <w:rPr>
          <w:color w:val="000000" w:themeColor="text1"/>
          <w:sz w:val="18"/>
          <w:szCs w:val="18"/>
        </w:rPr>
        <w:t xml:space="preserve"> </w:t>
      </w:r>
      <w:r w:rsidRPr="00704BCF">
        <w:rPr>
          <w:color w:val="000000" w:themeColor="text1"/>
          <w:sz w:val="18"/>
          <w:szCs w:val="18"/>
        </w:rPr>
        <w:t>zgodnie z postanowieniami IRiESD</w:t>
      </w:r>
      <w:r w:rsidR="002D4C27">
        <w:rPr>
          <w:color w:val="000000" w:themeColor="text1"/>
          <w:sz w:val="18"/>
          <w:szCs w:val="18"/>
        </w:rPr>
        <w:t>;</w:t>
      </w:r>
    </w:p>
    <w:p w:rsidR="00EF4762" w:rsidRPr="00704BCF" w:rsidRDefault="00EF4762" w:rsidP="00683BD3">
      <w:pPr>
        <w:pStyle w:val="Akapitzlist"/>
        <w:numPr>
          <w:ilvl w:val="2"/>
          <w:numId w:val="26"/>
        </w:numPr>
        <w:tabs>
          <w:tab w:val="left" w:pos="1036"/>
        </w:tabs>
        <w:spacing w:before="0"/>
        <w:ind w:right="50"/>
        <w:rPr>
          <w:color w:val="000000" w:themeColor="text1"/>
          <w:sz w:val="18"/>
          <w:szCs w:val="18"/>
        </w:rPr>
      </w:pPr>
      <w:r w:rsidRPr="00704BCF">
        <w:rPr>
          <w:color w:val="000000" w:themeColor="text1"/>
          <w:sz w:val="18"/>
          <w:szCs w:val="18"/>
        </w:rPr>
        <w:t>niezwłocznego informowania ZUD o wszelkich okolicznościach mających wpływ na realizację zobowiązań Stron określonych</w:t>
      </w:r>
      <w:r w:rsidRPr="00704BCF">
        <w:rPr>
          <w:color w:val="000000" w:themeColor="text1"/>
          <w:spacing w:val="-1"/>
          <w:sz w:val="18"/>
          <w:szCs w:val="18"/>
        </w:rPr>
        <w:t xml:space="preserve"> </w:t>
      </w:r>
      <w:r w:rsidRPr="00704BCF">
        <w:rPr>
          <w:color w:val="000000" w:themeColor="text1"/>
          <w:sz w:val="18"/>
          <w:szCs w:val="18"/>
        </w:rPr>
        <w:t>Umową.</w:t>
      </w:r>
    </w:p>
    <w:p w:rsidR="005D1F01" w:rsidRPr="00704BCF" w:rsidRDefault="005D1F01" w:rsidP="005D1F01">
      <w:pPr>
        <w:tabs>
          <w:tab w:val="left" w:pos="1036"/>
        </w:tabs>
        <w:ind w:left="610" w:right="119"/>
        <w:rPr>
          <w:color w:val="000000" w:themeColor="text1"/>
          <w:sz w:val="18"/>
          <w:szCs w:val="18"/>
        </w:rPr>
      </w:pPr>
    </w:p>
    <w:p w:rsidR="00EF4762" w:rsidRPr="00704BCF" w:rsidRDefault="00EF4762" w:rsidP="00CD39F9">
      <w:pPr>
        <w:pStyle w:val="Nagwek2"/>
        <w:keepNext w:val="0"/>
        <w:keepLines w:val="0"/>
        <w:numPr>
          <w:ilvl w:val="0"/>
          <w:numId w:val="32"/>
        </w:numPr>
        <w:spacing w:before="0"/>
        <w:ind w:left="567" w:hanging="283"/>
        <w:jc w:val="both"/>
        <w:rPr>
          <w:rFonts w:ascii="Arial" w:hAnsi="Arial" w:cs="Arial"/>
          <w:b/>
          <w:color w:val="000000" w:themeColor="text1"/>
          <w:sz w:val="18"/>
          <w:szCs w:val="18"/>
        </w:rPr>
      </w:pPr>
      <w:r w:rsidRPr="00704BCF">
        <w:rPr>
          <w:rFonts w:ascii="Arial" w:hAnsi="Arial" w:cs="Arial"/>
          <w:b/>
          <w:color w:val="000000" w:themeColor="text1"/>
          <w:sz w:val="18"/>
          <w:szCs w:val="18"/>
          <w:u w:val="single"/>
        </w:rPr>
        <w:t>Podstawowe obowiązki</w:t>
      </w:r>
      <w:r w:rsidRPr="00704BCF">
        <w:rPr>
          <w:rFonts w:ascii="Arial" w:hAnsi="Arial" w:cs="Arial"/>
          <w:b/>
          <w:color w:val="000000" w:themeColor="text1"/>
          <w:spacing w:val="-3"/>
          <w:sz w:val="18"/>
          <w:szCs w:val="18"/>
          <w:u w:val="single"/>
        </w:rPr>
        <w:t xml:space="preserve"> </w:t>
      </w:r>
      <w:r w:rsidRPr="00704BCF">
        <w:rPr>
          <w:rFonts w:ascii="Arial" w:hAnsi="Arial" w:cs="Arial"/>
          <w:b/>
          <w:color w:val="000000" w:themeColor="text1"/>
          <w:sz w:val="18"/>
          <w:szCs w:val="18"/>
          <w:u w:val="single"/>
        </w:rPr>
        <w:t>ZUD</w:t>
      </w:r>
    </w:p>
    <w:p w:rsidR="00EF4762" w:rsidRPr="00704BCF" w:rsidRDefault="00EF4762" w:rsidP="00EA0D01">
      <w:pPr>
        <w:pStyle w:val="Akapitzlist"/>
        <w:numPr>
          <w:ilvl w:val="1"/>
          <w:numId w:val="2"/>
        </w:numPr>
        <w:spacing w:before="0"/>
        <w:ind w:right="123" w:hanging="259"/>
        <w:jc w:val="both"/>
        <w:rPr>
          <w:color w:val="000000" w:themeColor="text1"/>
          <w:sz w:val="18"/>
          <w:szCs w:val="18"/>
        </w:rPr>
      </w:pPr>
      <w:r w:rsidRPr="00704BCF">
        <w:rPr>
          <w:color w:val="000000" w:themeColor="text1"/>
          <w:sz w:val="18"/>
          <w:szCs w:val="18"/>
        </w:rPr>
        <w:t xml:space="preserve">W zakresie i na warunkach określonych w Umowie, OWU, IRiESD oraz Taryfie, ZUD zobowiązuje się </w:t>
      </w:r>
      <w:r w:rsidR="00CF6AFC" w:rsidRPr="00704BCF">
        <w:rPr>
          <w:color w:val="000000" w:themeColor="text1"/>
          <w:sz w:val="18"/>
          <w:szCs w:val="18"/>
        </w:rPr>
        <w:br/>
      </w:r>
      <w:r w:rsidRPr="00704BCF">
        <w:rPr>
          <w:color w:val="000000" w:themeColor="text1"/>
          <w:sz w:val="18"/>
          <w:szCs w:val="18"/>
        </w:rPr>
        <w:t>w szczególności</w:t>
      </w:r>
      <w:r w:rsidRPr="00704BCF">
        <w:rPr>
          <w:color w:val="000000" w:themeColor="text1"/>
          <w:spacing w:val="-7"/>
          <w:sz w:val="18"/>
          <w:szCs w:val="18"/>
        </w:rPr>
        <w:t xml:space="preserve"> </w:t>
      </w:r>
      <w:r w:rsidRPr="00704BCF">
        <w:rPr>
          <w:color w:val="000000" w:themeColor="text1"/>
          <w:sz w:val="18"/>
          <w:szCs w:val="18"/>
        </w:rPr>
        <w:t>do:</w:t>
      </w:r>
    </w:p>
    <w:p w:rsidR="00EF4762" w:rsidRPr="00704BCF" w:rsidRDefault="00EF4762" w:rsidP="00EA0D01">
      <w:pPr>
        <w:pStyle w:val="Akapitzlist"/>
        <w:numPr>
          <w:ilvl w:val="2"/>
          <w:numId w:val="2"/>
        </w:numPr>
        <w:tabs>
          <w:tab w:val="left" w:pos="1036"/>
        </w:tabs>
        <w:spacing w:before="0"/>
        <w:ind w:right="117"/>
        <w:jc w:val="both"/>
        <w:rPr>
          <w:color w:val="000000" w:themeColor="text1"/>
          <w:sz w:val="18"/>
          <w:szCs w:val="18"/>
        </w:rPr>
      </w:pPr>
      <w:r w:rsidRPr="00704BCF">
        <w:rPr>
          <w:color w:val="000000" w:themeColor="text1"/>
          <w:sz w:val="18"/>
          <w:szCs w:val="18"/>
        </w:rPr>
        <w:t>dokonywania    terminowych    płatności z tytułu świadczonych usług Dystrybucji oraz innych płatności, do których ZUD</w:t>
      </w:r>
      <w:r w:rsidRPr="00704BCF">
        <w:rPr>
          <w:color w:val="000000" w:themeColor="text1"/>
          <w:spacing w:val="-29"/>
          <w:sz w:val="18"/>
          <w:szCs w:val="18"/>
        </w:rPr>
        <w:t xml:space="preserve"> </w:t>
      </w:r>
      <w:r w:rsidRPr="00704BCF">
        <w:rPr>
          <w:color w:val="000000" w:themeColor="text1"/>
          <w:sz w:val="18"/>
          <w:szCs w:val="18"/>
        </w:rPr>
        <w:t>jest zobowiązany na podstawie IRiESD, Taryfy, Umowy lub</w:t>
      </w:r>
      <w:r w:rsidRPr="00704BCF">
        <w:rPr>
          <w:color w:val="000000" w:themeColor="text1"/>
          <w:spacing w:val="-2"/>
          <w:sz w:val="18"/>
          <w:szCs w:val="18"/>
        </w:rPr>
        <w:t xml:space="preserve"> </w:t>
      </w:r>
      <w:r w:rsidRPr="00704BCF">
        <w:rPr>
          <w:color w:val="000000" w:themeColor="text1"/>
          <w:sz w:val="18"/>
          <w:szCs w:val="18"/>
        </w:rPr>
        <w:t>OWU;</w:t>
      </w:r>
    </w:p>
    <w:p w:rsidR="00EF4762" w:rsidRPr="00704BCF" w:rsidRDefault="00EF4762" w:rsidP="00EA0D01">
      <w:pPr>
        <w:pStyle w:val="Akapitzlist"/>
        <w:numPr>
          <w:ilvl w:val="2"/>
          <w:numId w:val="2"/>
        </w:numPr>
        <w:tabs>
          <w:tab w:val="left" w:pos="1036"/>
        </w:tabs>
        <w:spacing w:before="0"/>
        <w:ind w:right="117"/>
        <w:jc w:val="both"/>
        <w:rPr>
          <w:color w:val="000000" w:themeColor="text1"/>
          <w:sz w:val="18"/>
          <w:szCs w:val="18"/>
        </w:rPr>
      </w:pPr>
      <w:r w:rsidRPr="00704BCF">
        <w:rPr>
          <w:color w:val="000000" w:themeColor="text1"/>
          <w:sz w:val="18"/>
          <w:szCs w:val="18"/>
        </w:rPr>
        <w:t>przekazywania Paliwa gazowego do Dystrybucji w Punktach wejścia (miejscach fizycznego     dostarczania) o jakości określonej w   IRiESD oraz w ilościach określonych w PZD lub ZZZ,</w:t>
      </w:r>
      <w:r w:rsidRPr="00704BCF">
        <w:rPr>
          <w:color w:val="000000" w:themeColor="text1"/>
          <w:spacing w:val="-3"/>
          <w:sz w:val="18"/>
          <w:szCs w:val="18"/>
        </w:rPr>
        <w:t xml:space="preserve"> </w:t>
      </w:r>
      <w:r w:rsidRPr="00704BCF">
        <w:rPr>
          <w:color w:val="000000" w:themeColor="text1"/>
          <w:sz w:val="18"/>
          <w:szCs w:val="18"/>
        </w:rPr>
        <w:t>lub</w:t>
      </w:r>
    </w:p>
    <w:p w:rsidR="00EF4762" w:rsidRPr="00704BCF" w:rsidRDefault="00EF4762" w:rsidP="00EA0D01">
      <w:pPr>
        <w:pStyle w:val="Akapitzlist"/>
        <w:numPr>
          <w:ilvl w:val="2"/>
          <w:numId w:val="2"/>
        </w:numPr>
        <w:tabs>
          <w:tab w:val="left" w:pos="1036"/>
        </w:tabs>
        <w:spacing w:before="0" w:line="237" w:lineRule="auto"/>
        <w:ind w:right="118"/>
        <w:jc w:val="both"/>
        <w:rPr>
          <w:color w:val="000000" w:themeColor="text1"/>
          <w:sz w:val="18"/>
          <w:szCs w:val="18"/>
        </w:rPr>
      </w:pPr>
      <w:bookmarkStart w:id="3" w:name="_bookmark2"/>
      <w:bookmarkEnd w:id="3"/>
      <w:r w:rsidRPr="00704BCF">
        <w:rPr>
          <w:color w:val="000000" w:themeColor="text1"/>
          <w:sz w:val="18"/>
          <w:szCs w:val="18"/>
        </w:rPr>
        <w:t>posiadania statusu Zleceniodawcy Usługi Przesyłania (ZUP) i dysponowania zdolnościami w Punkcie      wyjścia z Systemu przesyłowego do Systemu</w:t>
      </w:r>
      <w:r w:rsidRPr="00704BCF">
        <w:rPr>
          <w:color w:val="000000" w:themeColor="text1"/>
          <w:position w:val="1"/>
          <w:sz w:val="18"/>
          <w:szCs w:val="18"/>
        </w:rPr>
        <w:t xml:space="preserve"> dystrybucyjnego, </w:t>
      </w:r>
      <w:r w:rsidR="00C32A30">
        <w:rPr>
          <w:color w:val="000000" w:themeColor="text1"/>
          <w:position w:val="1"/>
          <w:sz w:val="18"/>
          <w:szCs w:val="18"/>
        </w:rPr>
        <w:t xml:space="preserve">zgodnie z postanowieniami IRiESP umożliwiającymi dostarczanie Paliwa gazowego Odbiorcom ZUD w ramach Obszaru dystrybucyjnego </w:t>
      </w:r>
      <w:r w:rsidR="00C32A30">
        <w:rPr>
          <w:color w:val="000000" w:themeColor="text1"/>
          <w:position w:val="1"/>
          <w:sz w:val="18"/>
          <w:szCs w:val="18"/>
        </w:rPr>
        <w:br/>
        <w:t>E lub</w:t>
      </w:r>
    </w:p>
    <w:p w:rsidR="005F56C0" w:rsidRPr="005F56C0" w:rsidRDefault="00EF4762" w:rsidP="005F56C0">
      <w:pPr>
        <w:pStyle w:val="Akapitzlist"/>
        <w:numPr>
          <w:ilvl w:val="0"/>
          <w:numId w:val="30"/>
        </w:numPr>
        <w:spacing w:before="0"/>
        <w:ind w:left="993" w:right="50" w:hanging="426"/>
        <w:rPr>
          <w:sz w:val="18"/>
          <w:szCs w:val="18"/>
        </w:rPr>
      </w:pPr>
      <w:bookmarkStart w:id="4" w:name="_bookmark3"/>
      <w:bookmarkEnd w:id="4"/>
      <w:r w:rsidRPr="005F56C0">
        <w:rPr>
          <w:color w:val="000000" w:themeColor="text1"/>
          <w:sz w:val="18"/>
          <w:szCs w:val="18"/>
        </w:rPr>
        <w:t>dysponowania Paliwem gazowym</w:t>
      </w:r>
      <w:r w:rsidRPr="005F56C0">
        <w:rPr>
          <w:color w:val="000000" w:themeColor="text1"/>
          <w:position w:val="1"/>
          <w:sz w:val="18"/>
          <w:szCs w:val="18"/>
        </w:rPr>
        <w:t xml:space="preserve"> w Punkcie wejścia ze </w:t>
      </w:r>
      <w:r w:rsidR="005D2179" w:rsidRPr="005F56C0">
        <w:rPr>
          <w:color w:val="000000" w:themeColor="text1"/>
          <w:position w:val="1"/>
          <w:sz w:val="18"/>
          <w:szCs w:val="18"/>
        </w:rPr>
        <w:t>Ź</w:t>
      </w:r>
      <w:r w:rsidRPr="005F56C0">
        <w:rPr>
          <w:color w:val="000000" w:themeColor="text1"/>
          <w:position w:val="1"/>
          <w:sz w:val="18"/>
          <w:szCs w:val="18"/>
        </w:rPr>
        <w:t>ródła (PWE</w:t>
      </w:r>
      <w:r w:rsidRPr="005F56C0">
        <w:rPr>
          <w:color w:val="000000" w:themeColor="text1"/>
          <w:sz w:val="18"/>
          <w:szCs w:val="18"/>
          <w:vertAlign w:val="subscript"/>
        </w:rPr>
        <w:t>Ź</w:t>
      </w:r>
      <w:r w:rsidRPr="005F56C0">
        <w:rPr>
          <w:color w:val="000000" w:themeColor="text1"/>
          <w:position w:val="1"/>
          <w:sz w:val="18"/>
          <w:szCs w:val="18"/>
        </w:rPr>
        <w:t>)</w:t>
      </w:r>
      <w:r w:rsidRPr="005F56C0">
        <w:rPr>
          <w:color w:val="000000" w:themeColor="text1"/>
          <w:sz w:val="18"/>
          <w:szCs w:val="18"/>
        </w:rPr>
        <w:t xml:space="preserve"> przyłączonym</w:t>
      </w:r>
      <w:r w:rsidRPr="005F56C0">
        <w:rPr>
          <w:color w:val="000000" w:themeColor="text1"/>
          <w:sz w:val="18"/>
          <w:szCs w:val="18"/>
        </w:rPr>
        <w:tab/>
        <w:t>do</w:t>
      </w:r>
      <w:r w:rsidR="005D2179" w:rsidRPr="005F56C0">
        <w:rPr>
          <w:color w:val="000000" w:themeColor="text1"/>
          <w:sz w:val="18"/>
          <w:szCs w:val="18"/>
        </w:rPr>
        <w:t xml:space="preserve"> </w:t>
      </w:r>
      <w:r w:rsidRPr="005F56C0">
        <w:rPr>
          <w:color w:val="000000" w:themeColor="text1"/>
          <w:sz w:val="18"/>
          <w:szCs w:val="18"/>
        </w:rPr>
        <w:t>Obszaru</w:t>
      </w:r>
      <w:r w:rsidR="004C4F9F" w:rsidRPr="005F56C0">
        <w:rPr>
          <w:color w:val="000000" w:themeColor="text1"/>
          <w:sz w:val="18"/>
          <w:szCs w:val="18"/>
        </w:rPr>
        <w:t xml:space="preserve"> </w:t>
      </w:r>
      <w:r w:rsidRPr="005F56C0">
        <w:rPr>
          <w:color w:val="000000" w:themeColor="text1"/>
          <w:sz w:val="18"/>
          <w:szCs w:val="18"/>
        </w:rPr>
        <w:lastRenderedPageBreak/>
        <w:t xml:space="preserve">dystrybucyjnego E i posiadania statusu ZUP oraz zdolności w Punkcie wejścia z Systemu   dystrybucyjnego </w:t>
      </w:r>
      <w:r w:rsidRPr="005F56C0">
        <w:rPr>
          <w:color w:val="000000" w:themeColor="text1"/>
          <w:position w:val="1"/>
          <w:sz w:val="18"/>
          <w:szCs w:val="18"/>
        </w:rPr>
        <w:t xml:space="preserve">do Systemu przesyłowego </w:t>
      </w:r>
      <w:r w:rsidR="00BE2384" w:rsidRPr="005F56C0">
        <w:rPr>
          <w:color w:val="000000" w:themeColor="text1"/>
          <w:position w:val="1"/>
          <w:sz w:val="18"/>
          <w:szCs w:val="18"/>
        </w:rPr>
        <w:t xml:space="preserve">zgodnie z postanowieniami IRiESP w przypadku, gdy </w:t>
      </w:r>
      <w:r w:rsidRPr="005F56C0">
        <w:rPr>
          <w:color w:val="000000" w:themeColor="text1"/>
          <w:position w:val="1"/>
          <w:sz w:val="18"/>
          <w:szCs w:val="18"/>
        </w:rPr>
        <w:t>ZUD wskaże PWE</w:t>
      </w:r>
      <w:r w:rsidRPr="005F56C0">
        <w:rPr>
          <w:color w:val="000000" w:themeColor="text1"/>
          <w:sz w:val="18"/>
          <w:szCs w:val="18"/>
          <w:vertAlign w:val="subscript"/>
        </w:rPr>
        <w:t>Ź</w:t>
      </w:r>
      <w:r w:rsidRPr="005F56C0">
        <w:rPr>
          <w:color w:val="000000" w:themeColor="text1"/>
          <w:sz w:val="18"/>
          <w:szCs w:val="18"/>
        </w:rPr>
        <w:t xml:space="preserve"> </w:t>
      </w:r>
      <w:r w:rsidRPr="005F56C0">
        <w:rPr>
          <w:color w:val="000000" w:themeColor="text1"/>
          <w:position w:val="1"/>
          <w:sz w:val="18"/>
          <w:szCs w:val="18"/>
        </w:rPr>
        <w:t xml:space="preserve">jako Punkt </w:t>
      </w:r>
      <w:r w:rsidRPr="005F56C0">
        <w:rPr>
          <w:color w:val="000000" w:themeColor="text1"/>
          <w:sz w:val="18"/>
          <w:szCs w:val="18"/>
        </w:rPr>
        <w:t>wejścia</w:t>
      </w:r>
      <w:r w:rsidRPr="005F56C0">
        <w:rPr>
          <w:color w:val="000000" w:themeColor="text1"/>
          <w:spacing w:val="-10"/>
          <w:sz w:val="18"/>
          <w:szCs w:val="18"/>
        </w:rPr>
        <w:t xml:space="preserve"> </w:t>
      </w:r>
      <w:r w:rsidRPr="005F56C0">
        <w:rPr>
          <w:color w:val="000000" w:themeColor="text1"/>
          <w:sz w:val="18"/>
          <w:szCs w:val="18"/>
        </w:rPr>
        <w:t>do</w:t>
      </w:r>
      <w:r w:rsidRPr="005F56C0">
        <w:rPr>
          <w:color w:val="000000" w:themeColor="text1"/>
          <w:spacing w:val="-9"/>
          <w:sz w:val="18"/>
          <w:szCs w:val="18"/>
        </w:rPr>
        <w:t xml:space="preserve"> </w:t>
      </w:r>
      <w:r w:rsidRPr="005F56C0">
        <w:rPr>
          <w:color w:val="000000" w:themeColor="text1"/>
          <w:sz w:val="18"/>
          <w:szCs w:val="18"/>
        </w:rPr>
        <w:t>Obszaru</w:t>
      </w:r>
      <w:r w:rsidRPr="005F56C0">
        <w:rPr>
          <w:color w:val="000000" w:themeColor="text1"/>
          <w:spacing w:val="-12"/>
          <w:sz w:val="18"/>
          <w:szCs w:val="18"/>
        </w:rPr>
        <w:t xml:space="preserve"> </w:t>
      </w:r>
      <w:r w:rsidRPr="005F56C0">
        <w:rPr>
          <w:color w:val="000000" w:themeColor="text1"/>
          <w:sz w:val="18"/>
          <w:szCs w:val="18"/>
        </w:rPr>
        <w:t>dystrybucyjnego</w:t>
      </w:r>
      <w:r w:rsidRPr="005F56C0">
        <w:rPr>
          <w:color w:val="000000" w:themeColor="text1"/>
          <w:spacing w:val="-10"/>
          <w:sz w:val="18"/>
          <w:szCs w:val="18"/>
        </w:rPr>
        <w:t xml:space="preserve"> </w:t>
      </w:r>
      <w:r w:rsidRPr="005F56C0">
        <w:rPr>
          <w:color w:val="000000" w:themeColor="text1"/>
          <w:sz w:val="18"/>
          <w:szCs w:val="18"/>
        </w:rPr>
        <w:t>E</w:t>
      </w:r>
      <w:r w:rsidRPr="005F56C0">
        <w:rPr>
          <w:color w:val="000000" w:themeColor="text1"/>
          <w:spacing w:val="-13"/>
          <w:sz w:val="18"/>
          <w:szCs w:val="18"/>
        </w:rPr>
        <w:t xml:space="preserve"> l</w:t>
      </w:r>
      <w:r w:rsidRPr="005F56C0">
        <w:rPr>
          <w:color w:val="000000" w:themeColor="text1"/>
          <w:sz w:val="18"/>
          <w:szCs w:val="18"/>
        </w:rPr>
        <w:t>ub gdy ZUD wskaże, że Paliwo gazowe będzie dostarczane do Punktu wyjścia z Systemu dystrybucyjnego do Systemu</w:t>
      </w:r>
      <w:r w:rsidRPr="005F56C0">
        <w:rPr>
          <w:color w:val="000000" w:themeColor="text1"/>
          <w:spacing w:val="-2"/>
          <w:sz w:val="18"/>
          <w:szCs w:val="18"/>
        </w:rPr>
        <w:t xml:space="preserve"> </w:t>
      </w:r>
      <w:r w:rsidRPr="005F56C0">
        <w:rPr>
          <w:color w:val="000000" w:themeColor="text1"/>
          <w:sz w:val="18"/>
          <w:szCs w:val="18"/>
        </w:rPr>
        <w:t>przesyłowego;</w:t>
      </w:r>
    </w:p>
    <w:p w:rsidR="009B6C28" w:rsidRPr="005F56C0" w:rsidRDefault="009B6C28" w:rsidP="005F56C0">
      <w:pPr>
        <w:pStyle w:val="Akapitzlist"/>
        <w:numPr>
          <w:ilvl w:val="0"/>
          <w:numId w:val="30"/>
        </w:numPr>
        <w:spacing w:before="0"/>
        <w:ind w:left="993" w:right="50" w:hanging="426"/>
        <w:rPr>
          <w:sz w:val="18"/>
          <w:szCs w:val="18"/>
        </w:rPr>
      </w:pPr>
      <w:r w:rsidRPr="005F56C0">
        <w:rPr>
          <w:sz w:val="18"/>
          <w:szCs w:val="18"/>
        </w:rPr>
        <w:t>dysponowania możliwością odbioru Paliwa gazowego w MFPWY</w:t>
      </w:r>
      <w:r w:rsidRPr="00104711">
        <w:rPr>
          <w:sz w:val="18"/>
          <w:szCs w:val="18"/>
          <w:vertAlign w:val="subscript"/>
        </w:rPr>
        <w:t>OSDW</w:t>
      </w:r>
      <w:r w:rsidRPr="005F56C0">
        <w:rPr>
          <w:sz w:val="18"/>
          <w:szCs w:val="18"/>
        </w:rPr>
        <w:t xml:space="preserve">, gdy usługa Dystrybucji Paliwa gazowego świadczona jest na podstawie PZDW; </w:t>
      </w:r>
    </w:p>
    <w:p w:rsidR="00EF4762" w:rsidRPr="00704BCF" w:rsidRDefault="00EF4762" w:rsidP="00AC0EDF">
      <w:pPr>
        <w:pStyle w:val="Akapitzlist"/>
        <w:numPr>
          <w:ilvl w:val="2"/>
          <w:numId w:val="28"/>
        </w:numPr>
        <w:spacing w:before="0" w:line="207" w:lineRule="exact"/>
        <w:ind w:left="993" w:hanging="426"/>
        <w:rPr>
          <w:color w:val="000000" w:themeColor="text1"/>
          <w:sz w:val="18"/>
          <w:szCs w:val="18"/>
        </w:rPr>
      </w:pPr>
      <w:r w:rsidRPr="00704BCF">
        <w:rPr>
          <w:color w:val="000000" w:themeColor="text1"/>
          <w:sz w:val="18"/>
          <w:szCs w:val="18"/>
        </w:rPr>
        <w:t>odbierania z Systemu dystrybucyjnego w Punktach wyjścia, w ramach poszczególnych</w:t>
      </w:r>
      <w:r w:rsidRPr="00704BCF">
        <w:rPr>
          <w:color w:val="000000" w:themeColor="text1"/>
          <w:sz w:val="18"/>
          <w:szCs w:val="18"/>
        </w:rPr>
        <w:tab/>
        <w:t>Obszarów</w:t>
      </w:r>
      <w:r w:rsidR="00704BCF">
        <w:rPr>
          <w:color w:val="000000" w:themeColor="text1"/>
          <w:sz w:val="18"/>
          <w:szCs w:val="18"/>
        </w:rPr>
        <w:t xml:space="preserve"> </w:t>
      </w:r>
      <w:r w:rsidRPr="00704BCF">
        <w:rPr>
          <w:color w:val="000000" w:themeColor="text1"/>
          <w:sz w:val="18"/>
          <w:szCs w:val="18"/>
        </w:rPr>
        <w:t>dystrybucyjnych, Paliwa</w:t>
      </w:r>
      <w:r w:rsidRPr="00704BCF">
        <w:rPr>
          <w:color w:val="000000" w:themeColor="text1"/>
          <w:spacing w:val="1"/>
          <w:sz w:val="18"/>
          <w:szCs w:val="18"/>
        </w:rPr>
        <w:t xml:space="preserve"> </w:t>
      </w:r>
      <w:r w:rsidRPr="00704BCF">
        <w:rPr>
          <w:color w:val="000000" w:themeColor="text1"/>
          <w:sz w:val="18"/>
          <w:szCs w:val="18"/>
        </w:rPr>
        <w:t>gazowego o jakości</w:t>
      </w:r>
      <w:r w:rsidR="004C4F9F" w:rsidRPr="00704BCF">
        <w:rPr>
          <w:color w:val="000000" w:themeColor="text1"/>
          <w:sz w:val="18"/>
          <w:szCs w:val="18"/>
        </w:rPr>
        <w:t xml:space="preserve"> </w:t>
      </w:r>
      <w:r w:rsidRPr="00704BCF">
        <w:rPr>
          <w:color w:val="000000" w:themeColor="text1"/>
          <w:spacing w:val="-1"/>
          <w:sz w:val="18"/>
          <w:szCs w:val="18"/>
        </w:rPr>
        <w:t>określonej</w:t>
      </w:r>
      <w:r w:rsidR="00BA71CA" w:rsidRPr="00704BCF">
        <w:rPr>
          <w:color w:val="000000" w:themeColor="text1"/>
          <w:spacing w:val="-1"/>
          <w:sz w:val="18"/>
          <w:szCs w:val="18"/>
        </w:rPr>
        <w:t xml:space="preserve"> </w:t>
      </w:r>
      <w:r w:rsidRPr="00704BCF">
        <w:rPr>
          <w:color w:val="000000" w:themeColor="text1"/>
          <w:sz w:val="18"/>
          <w:szCs w:val="18"/>
        </w:rPr>
        <w:t>w IRiESD oraz w ilościach określonych w PZD lub ZZZ;</w:t>
      </w:r>
    </w:p>
    <w:p w:rsidR="00EF4762" w:rsidRPr="00704BCF" w:rsidRDefault="00EF4762" w:rsidP="00AC0EDF">
      <w:pPr>
        <w:pStyle w:val="Akapitzlist"/>
        <w:numPr>
          <w:ilvl w:val="2"/>
          <w:numId w:val="28"/>
        </w:numPr>
        <w:spacing w:before="0"/>
        <w:ind w:left="993" w:hanging="426"/>
        <w:rPr>
          <w:color w:val="000000" w:themeColor="text1"/>
          <w:sz w:val="18"/>
          <w:szCs w:val="18"/>
        </w:rPr>
      </w:pPr>
      <w:r w:rsidRPr="00704BCF">
        <w:rPr>
          <w:color w:val="000000" w:themeColor="text1"/>
          <w:sz w:val="18"/>
          <w:szCs w:val="18"/>
        </w:rPr>
        <w:t>składania PZD lub ZZZ na zasadach określonych w Umowie, OWU i w</w:t>
      </w:r>
      <w:r w:rsidRPr="00704BCF">
        <w:rPr>
          <w:color w:val="000000" w:themeColor="text1"/>
          <w:spacing w:val="-20"/>
          <w:sz w:val="18"/>
          <w:szCs w:val="18"/>
        </w:rPr>
        <w:t xml:space="preserve"> </w:t>
      </w:r>
      <w:r w:rsidRPr="00704BCF">
        <w:rPr>
          <w:color w:val="000000" w:themeColor="text1"/>
          <w:sz w:val="18"/>
          <w:szCs w:val="18"/>
        </w:rPr>
        <w:t>IRiESD;</w:t>
      </w:r>
    </w:p>
    <w:p w:rsidR="00EF4762" w:rsidRPr="00704BCF" w:rsidRDefault="00EF4762" w:rsidP="00AC0EDF">
      <w:pPr>
        <w:pStyle w:val="Akapitzlist"/>
        <w:numPr>
          <w:ilvl w:val="2"/>
          <w:numId w:val="28"/>
        </w:numPr>
        <w:spacing w:before="0"/>
        <w:ind w:left="993" w:right="2" w:hanging="426"/>
        <w:rPr>
          <w:color w:val="000000" w:themeColor="text1"/>
          <w:sz w:val="18"/>
          <w:szCs w:val="18"/>
        </w:rPr>
      </w:pPr>
      <w:r w:rsidRPr="00704BCF">
        <w:rPr>
          <w:color w:val="000000" w:themeColor="text1"/>
          <w:sz w:val="18"/>
          <w:szCs w:val="18"/>
        </w:rPr>
        <w:t>niezwłocznego      informowania      OSD o wszelkich okolicznościach mających wpływ na realizację zobowiązań Stron określonych</w:t>
      </w:r>
      <w:r w:rsidRPr="00704BCF">
        <w:rPr>
          <w:color w:val="000000" w:themeColor="text1"/>
          <w:spacing w:val="-1"/>
          <w:sz w:val="18"/>
          <w:szCs w:val="18"/>
        </w:rPr>
        <w:t xml:space="preserve"> </w:t>
      </w:r>
      <w:r w:rsidRPr="00704BCF">
        <w:rPr>
          <w:color w:val="000000" w:themeColor="text1"/>
          <w:sz w:val="18"/>
          <w:szCs w:val="18"/>
        </w:rPr>
        <w:t>Umową;</w:t>
      </w:r>
    </w:p>
    <w:p w:rsidR="00EF4762" w:rsidRPr="00704BCF" w:rsidRDefault="00EF4762" w:rsidP="00AC0EDF">
      <w:pPr>
        <w:pStyle w:val="Akapitzlist"/>
        <w:numPr>
          <w:ilvl w:val="2"/>
          <w:numId w:val="28"/>
        </w:numPr>
        <w:spacing w:before="0"/>
        <w:ind w:left="993" w:right="2" w:hanging="426"/>
        <w:rPr>
          <w:color w:val="000000" w:themeColor="text1"/>
          <w:sz w:val="18"/>
          <w:szCs w:val="18"/>
        </w:rPr>
      </w:pPr>
      <w:r w:rsidRPr="00704BCF">
        <w:rPr>
          <w:color w:val="000000" w:themeColor="text1"/>
          <w:sz w:val="18"/>
          <w:szCs w:val="18"/>
        </w:rPr>
        <w:t>przekazywania, na żądanie OSD, informacji niezbędnych dla realizacji Umowy, w szczególności informacji niezbędnych dla rozpatrzenia złożonego przez ZUD PZD, a także realizacji oraz zakończenia realizacji</w:t>
      </w:r>
      <w:r w:rsidRPr="00704BCF">
        <w:rPr>
          <w:color w:val="000000" w:themeColor="text1"/>
          <w:spacing w:val="-3"/>
          <w:sz w:val="18"/>
          <w:szCs w:val="18"/>
        </w:rPr>
        <w:t xml:space="preserve"> </w:t>
      </w:r>
      <w:r w:rsidRPr="00704BCF">
        <w:rPr>
          <w:color w:val="000000" w:themeColor="text1"/>
          <w:sz w:val="18"/>
          <w:szCs w:val="18"/>
        </w:rPr>
        <w:t>PZD;</w:t>
      </w:r>
    </w:p>
    <w:p w:rsidR="00EF4762" w:rsidRPr="00704BCF" w:rsidRDefault="00EF4762" w:rsidP="00AC0EDF">
      <w:pPr>
        <w:pStyle w:val="Akapitzlist"/>
        <w:numPr>
          <w:ilvl w:val="2"/>
          <w:numId w:val="28"/>
        </w:numPr>
        <w:tabs>
          <w:tab w:val="left" w:pos="3590"/>
        </w:tabs>
        <w:spacing w:before="0"/>
        <w:ind w:left="993" w:hanging="426"/>
        <w:rPr>
          <w:color w:val="000000" w:themeColor="text1"/>
          <w:sz w:val="18"/>
          <w:szCs w:val="18"/>
        </w:rPr>
      </w:pPr>
      <w:r w:rsidRPr="00704BCF">
        <w:rPr>
          <w:color w:val="000000" w:themeColor="text1"/>
          <w:sz w:val="18"/>
          <w:szCs w:val="18"/>
        </w:rPr>
        <w:t>nieujawniania</w:t>
      </w:r>
      <w:r w:rsidR="00581F16" w:rsidRPr="00704BCF">
        <w:rPr>
          <w:color w:val="000000" w:themeColor="text1"/>
          <w:sz w:val="18"/>
          <w:szCs w:val="18"/>
        </w:rPr>
        <w:t xml:space="preserve"> </w:t>
      </w:r>
      <w:r w:rsidRPr="00704BCF">
        <w:rPr>
          <w:color w:val="000000" w:themeColor="text1"/>
          <w:sz w:val="18"/>
          <w:szCs w:val="18"/>
        </w:rPr>
        <w:t>podmiotom nieuprawnionym danych umożliwiających dostęp do systemów informatycznych udostępnianych ZUD przez OSD na potrzeby realizacji Umowy oraz ponoszenia całkowitej odpowiedzialności za wszystkie konsekwencje oraz szkody wynikłe</w:t>
      </w:r>
      <w:r w:rsidRPr="00704BCF">
        <w:rPr>
          <w:color w:val="000000" w:themeColor="text1"/>
          <w:spacing w:val="-16"/>
          <w:sz w:val="18"/>
          <w:szCs w:val="18"/>
        </w:rPr>
        <w:t xml:space="preserve"> </w:t>
      </w:r>
      <w:r w:rsidRPr="00704BCF">
        <w:rPr>
          <w:color w:val="000000" w:themeColor="text1"/>
          <w:sz w:val="18"/>
          <w:szCs w:val="18"/>
        </w:rPr>
        <w:t>z</w:t>
      </w:r>
      <w:r w:rsidRPr="00704BCF">
        <w:rPr>
          <w:color w:val="000000" w:themeColor="text1"/>
          <w:spacing w:val="-17"/>
          <w:sz w:val="18"/>
          <w:szCs w:val="18"/>
        </w:rPr>
        <w:t xml:space="preserve"> </w:t>
      </w:r>
      <w:r w:rsidRPr="00704BCF">
        <w:rPr>
          <w:color w:val="000000" w:themeColor="text1"/>
          <w:sz w:val="18"/>
          <w:szCs w:val="18"/>
        </w:rPr>
        <w:t>niewłaściwego</w:t>
      </w:r>
      <w:r w:rsidRPr="00704BCF">
        <w:rPr>
          <w:color w:val="000000" w:themeColor="text1"/>
          <w:spacing w:val="-13"/>
          <w:sz w:val="18"/>
          <w:szCs w:val="18"/>
        </w:rPr>
        <w:t xml:space="preserve"> </w:t>
      </w:r>
      <w:r w:rsidRPr="00704BCF">
        <w:rPr>
          <w:color w:val="000000" w:themeColor="text1"/>
          <w:sz w:val="18"/>
          <w:szCs w:val="18"/>
        </w:rPr>
        <w:t>korzystania</w:t>
      </w:r>
      <w:r w:rsidRPr="00704BCF">
        <w:rPr>
          <w:color w:val="000000" w:themeColor="text1"/>
          <w:spacing w:val="-15"/>
          <w:sz w:val="18"/>
          <w:szCs w:val="18"/>
        </w:rPr>
        <w:t xml:space="preserve"> </w:t>
      </w:r>
      <w:r w:rsidRPr="00704BCF">
        <w:rPr>
          <w:color w:val="000000" w:themeColor="text1"/>
          <w:sz w:val="18"/>
          <w:szCs w:val="18"/>
        </w:rPr>
        <w:t>przez ZUD z tych systemów, w tym w szczególności za wszystkie</w:t>
      </w:r>
      <w:r w:rsidRPr="00704BCF">
        <w:rPr>
          <w:color w:val="000000" w:themeColor="text1"/>
          <w:spacing w:val="-29"/>
          <w:sz w:val="18"/>
          <w:szCs w:val="18"/>
        </w:rPr>
        <w:t xml:space="preserve"> </w:t>
      </w:r>
      <w:r w:rsidRPr="00704BCF">
        <w:rPr>
          <w:color w:val="000000" w:themeColor="text1"/>
          <w:sz w:val="18"/>
          <w:szCs w:val="18"/>
        </w:rPr>
        <w:t>konsekwencje lub szkody powstałe na skutek działań osób trzecich, które w jakikolwiek sposób weszły w posiadanie danych umożliwiających</w:t>
      </w:r>
      <w:r w:rsidRPr="00704BCF">
        <w:rPr>
          <w:color w:val="000000" w:themeColor="text1"/>
          <w:spacing w:val="-10"/>
          <w:sz w:val="18"/>
          <w:szCs w:val="18"/>
        </w:rPr>
        <w:t xml:space="preserve"> </w:t>
      </w:r>
      <w:r w:rsidRPr="00704BCF">
        <w:rPr>
          <w:color w:val="000000" w:themeColor="text1"/>
          <w:sz w:val="18"/>
          <w:szCs w:val="18"/>
        </w:rPr>
        <w:t>dostęp</w:t>
      </w:r>
      <w:r w:rsidRPr="00704BCF">
        <w:rPr>
          <w:color w:val="000000" w:themeColor="text1"/>
          <w:spacing w:val="-10"/>
          <w:sz w:val="18"/>
          <w:szCs w:val="18"/>
        </w:rPr>
        <w:t xml:space="preserve"> </w:t>
      </w:r>
      <w:r w:rsidRPr="00704BCF">
        <w:rPr>
          <w:color w:val="000000" w:themeColor="text1"/>
          <w:sz w:val="18"/>
          <w:szCs w:val="18"/>
        </w:rPr>
        <w:t>do</w:t>
      </w:r>
      <w:r w:rsidRPr="00704BCF">
        <w:rPr>
          <w:color w:val="000000" w:themeColor="text1"/>
          <w:spacing w:val="-10"/>
          <w:sz w:val="18"/>
          <w:szCs w:val="18"/>
        </w:rPr>
        <w:t xml:space="preserve"> </w:t>
      </w:r>
      <w:r w:rsidRPr="00704BCF">
        <w:rPr>
          <w:color w:val="000000" w:themeColor="text1"/>
          <w:sz w:val="18"/>
          <w:szCs w:val="18"/>
        </w:rPr>
        <w:t>tych</w:t>
      </w:r>
      <w:r w:rsidRPr="00704BCF">
        <w:rPr>
          <w:color w:val="000000" w:themeColor="text1"/>
          <w:spacing w:val="-10"/>
          <w:sz w:val="18"/>
          <w:szCs w:val="18"/>
        </w:rPr>
        <w:t xml:space="preserve"> </w:t>
      </w:r>
      <w:r w:rsidRPr="00704BCF">
        <w:rPr>
          <w:color w:val="000000" w:themeColor="text1"/>
          <w:sz w:val="18"/>
          <w:szCs w:val="18"/>
        </w:rPr>
        <w:t>systemów z przyczyn leżących po stronie</w:t>
      </w:r>
      <w:r w:rsidRPr="00704BCF">
        <w:rPr>
          <w:color w:val="000000" w:themeColor="text1"/>
          <w:spacing w:val="-10"/>
          <w:sz w:val="18"/>
          <w:szCs w:val="18"/>
        </w:rPr>
        <w:t xml:space="preserve"> </w:t>
      </w:r>
      <w:r w:rsidRPr="00704BCF">
        <w:rPr>
          <w:color w:val="000000" w:themeColor="text1"/>
          <w:sz w:val="18"/>
          <w:szCs w:val="18"/>
        </w:rPr>
        <w:t>ZUD.</w:t>
      </w:r>
    </w:p>
    <w:p w:rsidR="00EF4762" w:rsidRDefault="00EF4762" w:rsidP="008E181B">
      <w:pPr>
        <w:pStyle w:val="Akapitzlist"/>
        <w:numPr>
          <w:ilvl w:val="1"/>
          <w:numId w:val="28"/>
        </w:numPr>
        <w:spacing w:before="0"/>
        <w:ind w:left="567" w:right="50" w:hanging="283"/>
        <w:rPr>
          <w:color w:val="000000" w:themeColor="text1"/>
          <w:sz w:val="18"/>
          <w:szCs w:val="18"/>
        </w:rPr>
      </w:pPr>
      <w:r w:rsidRPr="00704BCF">
        <w:rPr>
          <w:color w:val="000000" w:themeColor="text1"/>
          <w:sz w:val="18"/>
          <w:szCs w:val="18"/>
        </w:rPr>
        <w:t xml:space="preserve">W odniesieniu do obowiązków, o których mowa w pkt </w:t>
      </w:r>
      <w:hyperlink w:anchor="_bookmark2" w:history="1">
        <w:r w:rsidRPr="00704BCF">
          <w:rPr>
            <w:color w:val="000000" w:themeColor="text1"/>
            <w:sz w:val="18"/>
            <w:szCs w:val="18"/>
          </w:rPr>
          <w:t>1.3</w:t>
        </w:r>
      </w:hyperlink>
      <w:r w:rsidRPr="00704BCF">
        <w:rPr>
          <w:color w:val="000000" w:themeColor="text1"/>
          <w:sz w:val="18"/>
          <w:szCs w:val="18"/>
        </w:rPr>
        <w:t xml:space="preserve"> i </w:t>
      </w:r>
      <w:hyperlink w:anchor="_bookmark3" w:history="1">
        <w:r w:rsidRPr="00704BCF">
          <w:rPr>
            <w:color w:val="000000" w:themeColor="text1"/>
            <w:sz w:val="18"/>
            <w:szCs w:val="18"/>
          </w:rPr>
          <w:t>1.4</w:t>
        </w:r>
      </w:hyperlink>
      <w:r w:rsidRPr="00704BCF">
        <w:rPr>
          <w:color w:val="000000" w:themeColor="text1"/>
          <w:sz w:val="18"/>
          <w:szCs w:val="18"/>
        </w:rPr>
        <w:t xml:space="preserve"> powyżej, ZUD zobowiązuje się   w szczególności do posiadania ważnej umowy</w:t>
      </w:r>
      <w:r w:rsidRPr="00704BCF">
        <w:rPr>
          <w:color w:val="000000" w:themeColor="text1"/>
          <w:spacing w:val="-31"/>
          <w:sz w:val="18"/>
          <w:szCs w:val="18"/>
        </w:rPr>
        <w:t xml:space="preserve"> </w:t>
      </w:r>
      <w:r w:rsidRPr="00704BCF">
        <w:rPr>
          <w:color w:val="000000" w:themeColor="text1"/>
          <w:sz w:val="18"/>
          <w:szCs w:val="18"/>
        </w:rPr>
        <w:t>o świadczenie usług przesyłania z OSP przez</w:t>
      </w:r>
      <w:r w:rsidRPr="00704BCF">
        <w:rPr>
          <w:color w:val="000000" w:themeColor="text1"/>
          <w:spacing w:val="-33"/>
          <w:sz w:val="18"/>
          <w:szCs w:val="18"/>
        </w:rPr>
        <w:t xml:space="preserve"> </w:t>
      </w:r>
      <w:r w:rsidRPr="00704BCF">
        <w:rPr>
          <w:color w:val="000000" w:themeColor="text1"/>
          <w:sz w:val="18"/>
          <w:szCs w:val="18"/>
        </w:rPr>
        <w:t>cały okres obowiązywania Umowy, jak również do zamawiania</w:t>
      </w:r>
      <w:r w:rsidRPr="00704BCF">
        <w:rPr>
          <w:color w:val="000000" w:themeColor="text1"/>
          <w:sz w:val="18"/>
          <w:szCs w:val="18"/>
        </w:rPr>
        <w:tab/>
        <w:t>u</w:t>
      </w:r>
      <w:r w:rsidR="006439D3" w:rsidRPr="00704BCF">
        <w:rPr>
          <w:color w:val="000000" w:themeColor="text1"/>
          <w:sz w:val="18"/>
          <w:szCs w:val="18"/>
        </w:rPr>
        <w:t xml:space="preserve"> </w:t>
      </w:r>
      <w:r w:rsidRPr="00704BCF">
        <w:rPr>
          <w:color w:val="000000" w:themeColor="text1"/>
          <w:sz w:val="18"/>
          <w:szCs w:val="18"/>
        </w:rPr>
        <w:t>OSP</w:t>
      </w:r>
      <w:r w:rsidR="006439D3" w:rsidRPr="00704BCF">
        <w:rPr>
          <w:color w:val="000000" w:themeColor="text1"/>
          <w:sz w:val="18"/>
          <w:szCs w:val="18"/>
        </w:rPr>
        <w:t xml:space="preserve"> </w:t>
      </w:r>
      <w:r w:rsidRPr="00704BCF">
        <w:rPr>
          <w:color w:val="000000" w:themeColor="text1"/>
          <w:sz w:val="18"/>
          <w:szCs w:val="18"/>
        </w:rPr>
        <w:t>usług w zakresie umożliwiającym OSD realizację Umowy, oraz do wykonywania obowiązków ciążących na ZUD na podstawie IRiESP lub obowiązujących</w:t>
      </w:r>
      <w:r w:rsidR="006439D3" w:rsidRPr="00704BCF">
        <w:rPr>
          <w:color w:val="000000" w:themeColor="text1"/>
          <w:sz w:val="18"/>
          <w:szCs w:val="18"/>
        </w:rPr>
        <w:t xml:space="preserve"> </w:t>
      </w:r>
      <w:r w:rsidRPr="00704BCF">
        <w:rPr>
          <w:color w:val="000000" w:themeColor="text1"/>
          <w:sz w:val="18"/>
          <w:szCs w:val="18"/>
        </w:rPr>
        <w:t>przepisów</w:t>
      </w:r>
      <w:r w:rsidR="006439D3" w:rsidRPr="00704BCF">
        <w:rPr>
          <w:color w:val="000000" w:themeColor="text1"/>
          <w:sz w:val="18"/>
          <w:szCs w:val="18"/>
        </w:rPr>
        <w:t xml:space="preserve"> </w:t>
      </w:r>
      <w:r w:rsidRPr="00704BCF">
        <w:rPr>
          <w:color w:val="000000" w:themeColor="text1"/>
          <w:sz w:val="18"/>
          <w:szCs w:val="18"/>
        </w:rPr>
        <w:t xml:space="preserve">prawa, </w:t>
      </w:r>
      <w:r w:rsidR="006439D3" w:rsidRPr="00704BCF">
        <w:rPr>
          <w:color w:val="000000" w:themeColor="text1"/>
          <w:sz w:val="18"/>
          <w:szCs w:val="18"/>
        </w:rPr>
        <w:br/>
      </w:r>
      <w:r w:rsidRPr="00704BCF">
        <w:rPr>
          <w:color w:val="000000" w:themeColor="text1"/>
          <w:sz w:val="18"/>
          <w:szCs w:val="18"/>
        </w:rPr>
        <w:t>w zakresie w jakim wykonywanie tych obowiązków jest niezbędne dla realizacji niniejszej Umowy. W przypadku rozwiązania, wypowiedzenia lub wygaśnięcia umowy wiążącej ZUD z OSP, ZUD zobowiązuje się poinformować</w:t>
      </w:r>
      <w:r w:rsidRPr="00704BCF">
        <w:rPr>
          <w:color w:val="000000" w:themeColor="text1"/>
          <w:spacing w:val="-12"/>
          <w:sz w:val="18"/>
          <w:szCs w:val="18"/>
        </w:rPr>
        <w:t xml:space="preserve"> </w:t>
      </w:r>
      <w:r w:rsidRPr="00704BCF">
        <w:rPr>
          <w:color w:val="000000" w:themeColor="text1"/>
          <w:sz w:val="18"/>
          <w:szCs w:val="18"/>
        </w:rPr>
        <w:t>niezwłocznie</w:t>
      </w:r>
      <w:r w:rsidRPr="00704BCF">
        <w:rPr>
          <w:color w:val="000000" w:themeColor="text1"/>
          <w:spacing w:val="-12"/>
          <w:sz w:val="18"/>
          <w:szCs w:val="18"/>
        </w:rPr>
        <w:t xml:space="preserve"> </w:t>
      </w:r>
      <w:r w:rsidRPr="00704BCF">
        <w:rPr>
          <w:color w:val="000000" w:themeColor="text1"/>
          <w:sz w:val="18"/>
          <w:szCs w:val="18"/>
        </w:rPr>
        <w:t>OSD</w:t>
      </w:r>
      <w:r w:rsidRPr="00704BCF">
        <w:rPr>
          <w:color w:val="000000" w:themeColor="text1"/>
          <w:spacing w:val="-13"/>
          <w:sz w:val="18"/>
          <w:szCs w:val="18"/>
        </w:rPr>
        <w:t xml:space="preserve"> </w:t>
      </w:r>
      <w:r w:rsidRPr="00704BCF">
        <w:rPr>
          <w:color w:val="000000" w:themeColor="text1"/>
          <w:sz w:val="18"/>
          <w:szCs w:val="18"/>
        </w:rPr>
        <w:t>o</w:t>
      </w:r>
      <w:r w:rsidRPr="00704BCF">
        <w:rPr>
          <w:color w:val="000000" w:themeColor="text1"/>
          <w:spacing w:val="-12"/>
          <w:sz w:val="18"/>
          <w:szCs w:val="18"/>
        </w:rPr>
        <w:t xml:space="preserve"> </w:t>
      </w:r>
      <w:r w:rsidRPr="00704BCF">
        <w:rPr>
          <w:color w:val="000000" w:themeColor="text1"/>
          <w:sz w:val="18"/>
          <w:szCs w:val="18"/>
        </w:rPr>
        <w:t>tym</w:t>
      </w:r>
      <w:r w:rsidRPr="00704BCF">
        <w:rPr>
          <w:color w:val="000000" w:themeColor="text1"/>
          <w:spacing w:val="-12"/>
          <w:sz w:val="18"/>
          <w:szCs w:val="18"/>
        </w:rPr>
        <w:t xml:space="preserve"> </w:t>
      </w:r>
      <w:r w:rsidRPr="00704BCF">
        <w:rPr>
          <w:color w:val="000000" w:themeColor="text1"/>
          <w:sz w:val="18"/>
          <w:szCs w:val="18"/>
        </w:rPr>
        <w:t>fakcie</w:t>
      </w:r>
      <w:r w:rsidRPr="00704BCF">
        <w:rPr>
          <w:color w:val="000000" w:themeColor="text1"/>
          <w:spacing w:val="-12"/>
          <w:sz w:val="18"/>
          <w:szCs w:val="18"/>
        </w:rPr>
        <w:t xml:space="preserve"> </w:t>
      </w:r>
      <w:r w:rsidRPr="00704BCF">
        <w:rPr>
          <w:color w:val="000000" w:themeColor="text1"/>
          <w:sz w:val="18"/>
          <w:szCs w:val="18"/>
        </w:rPr>
        <w:t>na piśmie. OSD nie ponosi odpowiedzialności za brak możliwości realizacji niniejszej Umowy w całości lub części w zakresie, w jakim spowodowane to zostało brakiem</w:t>
      </w:r>
      <w:r w:rsidRPr="00704BCF">
        <w:rPr>
          <w:color w:val="000000" w:themeColor="text1"/>
          <w:spacing w:val="18"/>
          <w:sz w:val="18"/>
          <w:szCs w:val="18"/>
        </w:rPr>
        <w:t xml:space="preserve"> </w:t>
      </w:r>
      <w:r w:rsidRPr="00704BCF">
        <w:rPr>
          <w:color w:val="000000" w:themeColor="text1"/>
          <w:sz w:val="18"/>
          <w:szCs w:val="18"/>
        </w:rPr>
        <w:t>prawa</w:t>
      </w:r>
      <w:r w:rsidR="00EF2E6D" w:rsidRPr="00704BCF">
        <w:rPr>
          <w:color w:val="000000" w:themeColor="text1"/>
          <w:sz w:val="18"/>
          <w:szCs w:val="18"/>
        </w:rPr>
        <w:t xml:space="preserve"> </w:t>
      </w:r>
      <w:r w:rsidRPr="00704BCF">
        <w:rPr>
          <w:color w:val="000000" w:themeColor="text1"/>
          <w:sz w:val="18"/>
          <w:szCs w:val="18"/>
        </w:rPr>
        <w:t xml:space="preserve">do korzystania przez ZUD ze zdolności przesyłowej w punktach wskazanych w pkt  </w:t>
      </w:r>
      <w:hyperlink w:anchor="_bookmark2" w:history="1">
        <w:r w:rsidRPr="00704BCF">
          <w:rPr>
            <w:color w:val="000000" w:themeColor="text1"/>
            <w:sz w:val="18"/>
            <w:szCs w:val="18"/>
          </w:rPr>
          <w:t>1.3</w:t>
        </w:r>
      </w:hyperlink>
      <w:r w:rsidRPr="00704BCF">
        <w:rPr>
          <w:color w:val="000000" w:themeColor="text1"/>
          <w:sz w:val="18"/>
          <w:szCs w:val="18"/>
        </w:rPr>
        <w:t xml:space="preserve">  i   </w:t>
      </w:r>
      <w:hyperlink w:anchor="_bookmark3" w:history="1">
        <w:r w:rsidRPr="00704BCF">
          <w:rPr>
            <w:color w:val="000000" w:themeColor="text1"/>
            <w:sz w:val="18"/>
            <w:szCs w:val="18"/>
          </w:rPr>
          <w:t>1.4,</w:t>
        </w:r>
      </w:hyperlink>
      <w:r w:rsidRPr="00704BCF">
        <w:rPr>
          <w:color w:val="000000" w:themeColor="text1"/>
          <w:sz w:val="18"/>
          <w:szCs w:val="18"/>
        </w:rPr>
        <w:t xml:space="preserve">    ograniczeniem    uprawnienia ZUD do korzystania z tej</w:t>
      </w:r>
      <w:r w:rsidR="006439D3" w:rsidRPr="00704BCF">
        <w:rPr>
          <w:color w:val="000000" w:themeColor="text1"/>
          <w:sz w:val="18"/>
          <w:szCs w:val="18"/>
        </w:rPr>
        <w:t xml:space="preserve"> </w:t>
      </w:r>
      <w:r w:rsidRPr="00704BCF">
        <w:rPr>
          <w:color w:val="000000" w:themeColor="text1"/>
          <w:sz w:val="18"/>
          <w:szCs w:val="18"/>
        </w:rPr>
        <w:t>zdolności, lub niewykonywaniem przez ZUD jego obowiązków wynikających z umowy z OSP lub</w:t>
      </w:r>
      <w:r w:rsidRPr="00704BCF">
        <w:rPr>
          <w:color w:val="000000" w:themeColor="text1"/>
          <w:spacing w:val="-33"/>
          <w:sz w:val="18"/>
          <w:szCs w:val="18"/>
        </w:rPr>
        <w:t xml:space="preserve"> </w:t>
      </w:r>
      <w:r w:rsidRPr="00704BCF">
        <w:rPr>
          <w:color w:val="000000" w:themeColor="text1"/>
          <w:sz w:val="18"/>
          <w:szCs w:val="18"/>
        </w:rPr>
        <w:t xml:space="preserve">z IRiESP, a także w zakresie w jakim spowodowane zostało to brakiem Paliwa </w:t>
      </w:r>
      <w:r w:rsidRPr="00704BCF">
        <w:rPr>
          <w:color w:val="000000" w:themeColor="text1"/>
          <w:position w:val="1"/>
          <w:sz w:val="18"/>
          <w:szCs w:val="18"/>
        </w:rPr>
        <w:t xml:space="preserve">gazowego w punkcie wejścia ze </w:t>
      </w:r>
      <w:r w:rsidR="00E03AC9" w:rsidRPr="00704BCF">
        <w:rPr>
          <w:color w:val="000000" w:themeColor="text1"/>
          <w:position w:val="1"/>
          <w:sz w:val="18"/>
          <w:szCs w:val="18"/>
        </w:rPr>
        <w:t>Ź</w:t>
      </w:r>
      <w:r w:rsidRPr="00704BCF">
        <w:rPr>
          <w:color w:val="000000" w:themeColor="text1"/>
          <w:position w:val="1"/>
          <w:sz w:val="18"/>
          <w:szCs w:val="18"/>
        </w:rPr>
        <w:t>ródła (PWE</w:t>
      </w:r>
      <w:r w:rsidRPr="00CD39F9">
        <w:rPr>
          <w:color w:val="000000" w:themeColor="text1"/>
          <w:sz w:val="18"/>
          <w:szCs w:val="18"/>
          <w:vertAlign w:val="subscript"/>
        </w:rPr>
        <w:t>Ź</w:t>
      </w:r>
      <w:r w:rsidRPr="00704BCF">
        <w:rPr>
          <w:color w:val="000000" w:themeColor="text1"/>
          <w:position w:val="1"/>
          <w:sz w:val="18"/>
          <w:szCs w:val="18"/>
        </w:rPr>
        <w:t>)</w:t>
      </w:r>
      <w:r w:rsidRPr="00704BCF">
        <w:rPr>
          <w:color w:val="000000" w:themeColor="text1"/>
          <w:position w:val="1"/>
          <w:sz w:val="18"/>
          <w:szCs w:val="18"/>
          <w:vertAlign w:val="subscript"/>
        </w:rPr>
        <w:t>,</w:t>
      </w:r>
      <w:r w:rsidRPr="00704BCF">
        <w:rPr>
          <w:color w:val="000000" w:themeColor="text1"/>
          <w:position w:val="1"/>
          <w:sz w:val="18"/>
          <w:szCs w:val="18"/>
        </w:rPr>
        <w:t xml:space="preserve"> </w:t>
      </w:r>
      <w:r w:rsidRPr="00704BCF">
        <w:rPr>
          <w:color w:val="000000" w:themeColor="text1"/>
          <w:sz w:val="18"/>
          <w:szCs w:val="18"/>
        </w:rPr>
        <w:t>w przypadku gdy ZUD wskaże, że Paliwo gazowe będzie wprowadzane do Obszaru dystrybucyjnego w tym</w:t>
      </w:r>
      <w:r w:rsidRPr="00704BCF">
        <w:rPr>
          <w:color w:val="000000" w:themeColor="text1"/>
          <w:spacing w:val="-2"/>
          <w:sz w:val="18"/>
          <w:szCs w:val="18"/>
        </w:rPr>
        <w:t xml:space="preserve"> </w:t>
      </w:r>
      <w:r w:rsidRPr="00704BCF">
        <w:rPr>
          <w:color w:val="000000" w:themeColor="text1"/>
          <w:sz w:val="18"/>
          <w:szCs w:val="18"/>
        </w:rPr>
        <w:t>punkcie.</w:t>
      </w:r>
    </w:p>
    <w:p w:rsidR="008E181B" w:rsidRDefault="008E181B" w:rsidP="00E8246F">
      <w:pPr>
        <w:pStyle w:val="Default"/>
        <w:numPr>
          <w:ilvl w:val="1"/>
          <w:numId w:val="28"/>
        </w:numPr>
        <w:ind w:hanging="259"/>
        <w:jc w:val="both"/>
        <w:rPr>
          <w:sz w:val="18"/>
          <w:szCs w:val="18"/>
        </w:rPr>
      </w:pPr>
      <w:r>
        <w:rPr>
          <w:sz w:val="18"/>
          <w:szCs w:val="18"/>
        </w:rPr>
        <w:t xml:space="preserve">W odniesieniu do obowiązku, o którym mowa w pkt 1.5 powyżej, ZUD zobowiązuje się w szczególności do: </w:t>
      </w:r>
    </w:p>
    <w:p w:rsidR="008E181B" w:rsidRDefault="008E181B" w:rsidP="00E8246F">
      <w:pPr>
        <w:pStyle w:val="Default"/>
        <w:numPr>
          <w:ilvl w:val="0"/>
          <w:numId w:val="34"/>
        </w:numPr>
        <w:ind w:left="993" w:hanging="426"/>
        <w:jc w:val="both"/>
        <w:rPr>
          <w:sz w:val="18"/>
          <w:szCs w:val="18"/>
        </w:rPr>
      </w:pPr>
      <w:r w:rsidRPr="008E181B">
        <w:rPr>
          <w:sz w:val="18"/>
          <w:szCs w:val="18"/>
        </w:rPr>
        <w:t xml:space="preserve">posiadania ważnej umowy o świadczenie usług dystrybucji zawartej z OSDW oraz zamawiania u OSDW usług w zakresie umożliwiającym OSD realizację niniejszej Umowy, lub </w:t>
      </w:r>
    </w:p>
    <w:p w:rsidR="008E181B" w:rsidRPr="008E181B" w:rsidRDefault="008E181B" w:rsidP="00E8246F">
      <w:pPr>
        <w:pStyle w:val="Default"/>
        <w:numPr>
          <w:ilvl w:val="0"/>
          <w:numId w:val="34"/>
        </w:numPr>
        <w:ind w:left="993" w:hanging="426"/>
        <w:jc w:val="both"/>
        <w:rPr>
          <w:sz w:val="18"/>
          <w:szCs w:val="18"/>
        </w:rPr>
      </w:pPr>
      <w:r w:rsidRPr="008E181B">
        <w:rPr>
          <w:sz w:val="18"/>
          <w:szCs w:val="18"/>
        </w:rPr>
        <w:t>posiadania ważnej umowy sprzedaży Paliwa gazowego w MFPWY</w:t>
      </w:r>
      <w:r w:rsidRPr="008E181B">
        <w:rPr>
          <w:sz w:val="12"/>
          <w:szCs w:val="12"/>
        </w:rPr>
        <w:t xml:space="preserve">OSD, </w:t>
      </w:r>
      <w:r w:rsidRPr="008E181B">
        <w:rPr>
          <w:sz w:val="18"/>
          <w:szCs w:val="18"/>
        </w:rPr>
        <w:t xml:space="preserve">zawartej z podmiotem dysponującym możliwością wprowadzenia Paliwa gazowego do systemu dystrybucyjnego OSDW. </w:t>
      </w:r>
    </w:p>
    <w:p w:rsidR="000E7393" w:rsidRDefault="000E7393" w:rsidP="00E8246F">
      <w:pPr>
        <w:pStyle w:val="Default"/>
        <w:numPr>
          <w:ilvl w:val="1"/>
          <w:numId w:val="28"/>
        </w:numPr>
        <w:ind w:hanging="259"/>
        <w:jc w:val="both"/>
        <w:rPr>
          <w:sz w:val="12"/>
          <w:szCs w:val="12"/>
        </w:rPr>
      </w:pPr>
      <w:r>
        <w:rPr>
          <w:sz w:val="18"/>
          <w:szCs w:val="18"/>
        </w:rPr>
        <w:t>W przypadku rozwiązania, wypowiedzenia lub wygaśnięcia umów, o których mowa w pkt 3, ZUD zobowiązuje się poinformować niezwłocznie OSD o tym fakcie na piśmie. OSD nie ponosi odpowiedzialności za brak możliwości realizacji niniejszej Umowy w całości lub części w przypadku</w:t>
      </w:r>
      <w:r w:rsidR="00011841">
        <w:rPr>
          <w:sz w:val="18"/>
          <w:szCs w:val="18"/>
        </w:rPr>
        <w:t>,</w:t>
      </w:r>
      <w:r>
        <w:rPr>
          <w:sz w:val="18"/>
          <w:szCs w:val="18"/>
        </w:rPr>
        <w:t xml:space="preserve"> gdy nastąpi on na skutek braku zapewnienia przez ZUD możliwości odbioru Paliwa gazowego w MFPWY</w:t>
      </w:r>
      <w:r>
        <w:rPr>
          <w:sz w:val="12"/>
          <w:szCs w:val="12"/>
        </w:rPr>
        <w:t xml:space="preserve">OSDW. </w:t>
      </w:r>
    </w:p>
    <w:p w:rsidR="000E7393" w:rsidRDefault="000E7393" w:rsidP="00E8246F">
      <w:pPr>
        <w:pStyle w:val="Default"/>
        <w:numPr>
          <w:ilvl w:val="1"/>
          <w:numId w:val="28"/>
        </w:numPr>
        <w:ind w:hanging="259"/>
        <w:jc w:val="both"/>
        <w:rPr>
          <w:sz w:val="18"/>
          <w:szCs w:val="18"/>
        </w:rPr>
      </w:pPr>
      <w:r>
        <w:rPr>
          <w:sz w:val="18"/>
          <w:szCs w:val="18"/>
        </w:rPr>
        <w:t xml:space="preserve">ZUD zobowiązuje się do zamieszczania w Umowach kompleksowych lub umowach sprzedaży Paliwa gazowego zawieranych przez ZUD z Odbiorcami, postanowień umożliwiających OSD świadczenie usług Dystrybucji do Odbiorców ZUD, a w szczególności wymogów OSD dotyczących warunków dostarczania i odbioru Paliwa gazowego w Punktach wyjścia zlokalizowanych u Odbiorców ZUD. Postanowienia i wymogi, o których mowa </w:t>
      </w:r>
      <w:r w:rsidR="00685F13">
        <w:rPr>
          <w:sz w:val="18"/>
          <w:szCs w:val="18"/>
        </w:rPr>
        <w:br/>
      </w:r>
      <w:r>
        <w:rPr>
          <w:sz w:val="18"/>
          <w:szCs w:val="18"/>
        </w:rPr>
        <w:t>w zdaniu poprzedzającym, określone są w Załączniku nr 3 do Umowy</w:t>
      </w:r>
      <w:r w:rsidR="00D074A3">
        <w:rPr>
          <w:sz w:val="18"/>
          <w:szCs w:val="18"/>
        </w:rPr>
        <w:t>.</w:t>
      </w:r>
      <w:r>
        <w:rPr>
          <w:sz w:val="18"/>
          <w:szCs w:val="18"/>
        </w:rPr>
        <w:t xml:space="preserve"> </w:t>
      </w:r>
    </w:p>
    <w:p w:rsidR="00C73EEC" w:rsidRPr="00011841" w:rsidRDefault="00C73EEC" w:rsidP="00011841">
      <w:pPr>
        <w:ind w:left="284" w:right="50"/>
        <w:rPr>
          <w:color w:val="000000" w:themeColor="text1"/>
          <w:sz w:val="18"/>
          <w:szCs w:val="18"/>
        </w:rPr>
      </w:pPr>
    </w:p>
    <w:p w:rsidR="00EF4762" w:rsidRPr="00704BCF" w:rsidRDefault="00EF4762" w:rsidP="00555CE9">
      <w:pPr>
        <w:pStyle w:val="Nagwek2"/>
        <w:keepNext w:val="0"/>
        <w:keepLines w:val="0"/>
        <w:numPr>
          <w:ilvl w:val="0"/>
          <w:numId w:val="3"/>
        </w:numPr>
        <w:spacing w:before="0"/>
        <w:ind w:left="284" w:right="118" w:hanging="284"/>
        <w:jc w:val="both"/>
        <w:rPr>
          <w:rFonts w:ascii="Arial" w:hAnsi="Arial" w:cs="Arial"/>
          <w:b/>
          <w:color w:val="000000" w:themeColor="text1"/>
          <w:sz w:val="18"/>
          <w:szCs w:val="18"/>
        </w:rPr>
      </w:pPr>
      <w:r w:rsidRPr="00704BCF">
        <w:rPr>
          <w:rFonts w:ascii="Arial" w:hAnsi="Arial" w:cs="Arial"/>
          <w:color w:val="000000" w:themeColor="text1"/>
          <w:spacing w:val="-45"/>
          <w:sz w:val="18"/>
          <w:szCs w:val="18"/>
          <w:u w:val="single"/>
        </w:rPr>
        <w:t xml:space="preserve"> </w:t>
      </w:r>
      <w:r w:rsidRPr="00704BCF">
        <w:rPr>
          <w:rFonts w:ascii="Arial" w:hAnsi="Arial" w:cs="Arial"/>
          <w:b/>
          <w:color w:val="000000" w:themeColor="text1"/>
          <w:sz w:val="18"/>
          <w:szCs w:val="18"/>
          <w:u w:val="single"/>
        </w:rPr>
        <w:t>Zasady zgłaszania PZD do realizacji, zamawiania Mocy umownej oraz</w:t>
      </w:r>
      <w:r w:rsidRPr="00704BCF">
        <w:rPr>
          <w:rFonts w:ascii="Arial" w:hAnsi="Arial" w:cs="Arial"/>
          <w:b/>
          <w:color w:val="000000" w:themeColor="text1"/>
          <w:spacing w:val="17"/>
          <w:sz w:val="18"/>
          <w:szCs w:val="18"/>
          <w:u w:val="single"/>
        </w:rPr>
        <w:t xml:space="preserve"> </w:t>
      </w:r>
      <w:r w:rsidRPr="00704BCF">
        <w:rPr>
          <w:rFonts w:ascii="Arial" w:hAnsi="Arial" w:cs="Arial"/>
          <w:b/>
          <w:color w:val="000000" w:themeColor="text1"/>
          <w:sz w:val="18"/>
          <w:szCs w:val="18"/>
          <w:u w:val="single"/>
        </w:rPr>
        <w:t>deklaracje ilości</w:t>
      </w:r>
    </w:p>
    <w:p w:rsidR="00EF4762" w:rsidRPr="00704BCF" w:rsidRDefault="00EF4762" w:rsidP="00EA0D01">
      <w:pPr>
        <w:pStyle w:val="Akapitzlist"/>
        <w:numPr>
          <w:ilvl w:val="1"/>
          <w:numId w:val="3"/>
        </w:numPr>
        <w:tabs>
          <w:tab w:val="left" w:pos="543"/>
        </w:tabs>
        <w:spacing w:before="0"/>
        <w:ind w:right="117"/>
        <w:rPr>
          <w:color w:val="000000" w:themeColor="text1"/>
          <w:sz w:val="18"/>
          <w:szCs w:val="18"/>
        </w:rPr>
      </w:pPr>
      <w:r w:rsidRPr="00704BCF">
        <w:rPr>
          <w:color w:val="000000" w:themeColor="text1"/>
          <w:sz w:val="18"/>
          <w:szCs w:val="18"/>
        </w:rPr>
        <w:t>Wykaz Punktów wejścia oraz Punktów wyjścia, ilości Paliwa gazowego, Moce umowne dotyczące tych punktów określone będą przez ZUD</w:t>
      </w:r>
      <w:r w:rsidRPr="00704BCF">
        <w:rPr>
          <w:color w:val="000000" w:themeColor="text1"/>
          <w:spacing w:val="-5"/>
          <w:sz w:val="18"/>
          <w:szCs w:val="18"/>
        </w:rPr>
        <w:t xml:space="preserve"> </w:t>
      </w:r>
      <w:r w:rsidRPr="00704BCF">
        <w:rPr>
          <w:color w:val="000000" w:themeColor="text1"/>
          <w:sz w:val="18"/>
          <w:szCs w:val="18"/>
        </w:rPr>
        <w:t>w</w:t>
      </w:r>
      <w:r w:rsidRPr="00704BCF">
        <w:rPr>
          <w:color w:val="000000" w:themeColor="text1"/>
          <w:spacing w:val="-7"/>
          <w:sz w:val="18"/>
          <w:szCs w:val="18"/>
        </w:rPr>
        <w:t xml:space="preserve"> </w:t>
      </w:r>
      <w:r w:rsidRPr="00704BCF">
        <w:rPr>
          <w:color w:val="000000" w:themeColor="text1"/>
          <w:sz w:val="18"/>
          <w:szCs w:val="18"/>
        </w:rPr>
        <w:t>ZZZ,</w:t>
      </w:r>
      <w:r w:rsidRPr="00704BCF">
        <w:rPr>
          <w:color w:val="000000" w:themeColor="text1"/>
          <w:spacing w:val="-4"/>
          <w:sz w:val="18"/>
          <w:szCs w:val="18"/>
        </w:rPr>
        <w:t xml:space="preserve"> </w:t>
      </w:r>
      <w:r w:rsidRPr="00704BCF">
        <w:rPr>
          <w:color w:val="000000" w:themeColor="text1"/>
          <w:sz w:val="18"/>
          <w:szCs w:val="18"/>
        </w:rPr>
        <w:t>składanym</w:t>
      </w:r>
      <w:r w:rsidRPr="00704BCF">
        <w:rPr>
          <w:color w:val="000000" w:themeColor="text1"/>
          <w:spacing w:val="-6"/>
          <w:sz w:val="18"/>
          <w:szCs w:val="18"/>
        </w:rPr>
        <w:t xml:space="preserve"> </w:t>
      </w:r>
      <w:r w:rsidRPr="00704BCF">
        <w:rPr>
          <w:color w:val="000000" w:themeColor="text1"/>
          <w:sz w:val="18"/>
          <w:szCs w:val="18"/>
        </w:rPr>
        <w:t>przez</w:t>
      </w:r>
      <w:r w:rsidRPr="00704BCF">
        <w:rPr>
          <w:color w:val="000000" w:themeColor="text1"/>
          <w:spacing w:val="-8"/>
          <w:sz w:val="18"/>
          <w:szCs w:val="18"/>
        </w:rPr>
        <w:t xml:space="preserve"> </w:t>
      </w:r>
      <w:r w:rsidRPr="00704BCF">
        <w:rPr>
          <w:color w:val="000000" w:themeColor="text1"/>
          <w:sz w:val="18"/>
          <w:szCs w:val="18"/>
        </w:rPr>
        <w:t>ZUD</w:t>
      </w:r>
      <w:r w:rsidRPr="00704BCF">
        <w:rPr>
          <w:color w:val="000000" w:themeColor="text1"/>
          <w:spacing w:val="-5"/>
          <w:sz w:val="18"/>
          <w:szCs w:val="18"/>
        </w:rPr>
        <w:t xml:space="preserve"> </w:t>
      </w:r>
      <w:r w:rsidRPr="00704BCF">
        <w:rPr>
          <w:color w:val="000000" w:themeColor="text1"/>
          <w:sz w:val="18"/>
          <w:szCs w:val="18"/>
        </w:rPr>
        <w:t>na</w:t>
      </w:r>
      <w:r w:rsidRPr="00704BCF">
        <w:rPr>
          <w:color w:val="000000" w:themeColor="text1"/>
          <w:spacing w:val="-6"/>
          <w:sz w:val="18"/>
          <w:szCs w:val="18"/>
        </w:rPr>
        <w:t xml:space="preserve"> </w:t>
      </w:r>
      <w:r w:rsidRPr="00704BCF">
        <w:rPr>
          <w:color w:val="000000" w:themeColor="text1"/>
          <w:sz w:val="18"/>
          <w:szCs w:val="18"/>
        </w:rPr>
        <w:t>dany</w:t>
      </w:r>
      <w:r w:rsidRPr="00704BCF">
        <w:rPr>
          <w:color w:val="000000" w:themeColor="text1"/>
          <w:spacing w:val="-6"/>
          <w:sz w:val="18"/>
          <w:szCs w:val="18"/>
        </w:rPr>
        <w:t xml:space="preserve"> </w:t>
      </w:r>
      <w:r w:rsidRPr="00704BCF">
        <w:rPr>
          <w:color w:val="000000" w:themeColor="text1"/>
          <w:sz w:val="18"/>
          <w:szCs w:val="18"/>
        </w:rPr>
        <w:t>Rok gazowy zgodnie z</w:t>
      </w:r>
      <w:r w:rsidRPr="00704BCF">
        <w:rPr>
          <w:color w:val="000000" w:themeColor="text1"/>
          <w:spacing w:val="-1"/>
          <w:sz w:val="18"/>
          <w:szCs w:val="18"/>
        </w:rPr>
        <w:t xml:space="preserve"> </w:t>
      </w:r>
      <w:r w:rsidRPr="00704BCF">
        <w:rPr>
          <w:color w:val="000000" w:themeColor="text1"/>
          <w:sz w:val="18"/>
          <w:szCs w:val="18"/>
        </w:rPr>
        <w:t>IRiESD.</w:t>
      </w:r>
    </w:p>
    <w:p w:rsidR="00EF4762" w:rsidRPr="00704BCF" w:rsidRDefault="00EF4762" w:rsidP="00EA0D01">
      <w:pPr>
        <w:pStyle w:val="Akapitzlist"/>
        <w:numPr>
          <w:ilvl w:val="1"/>
          <w:numId w:val="3"/>
        </w:numPr>
        <w:tabs>
          <w:tab w:val="left" w:pos="543"/>
        </w:tabs>
        <w:spacing w:before="0"/>
        <w:ind w:right="118"/>
        <w:rPr>
          <w:color w:val="000000" w:themeColor="text1"/>
          <w:sz w:val="18"/>
          <w:szCs w:val="18"/>
        </w:rPr>
      </w:pPr>
      <w:r w:rsidRPr="00704BCF">
        <w:rPr>
          <w:color w:val="000000" w:themeColor="text1"/>
          <w:sz w:val="18"/>
          <w:szCs w:val="18"/>
        </w:rPr>
        <w:t xml:space="preserve">Zasady ustalania i zmiany zamówionej Mocy umownej     w     danym      Punkcie      wyjścia w Obszarach dystrybucyjnych określone zostały w Taryfie oraz w IRiESD, z zastrzeżeniem pkt. </w:t>
      </w:r>
      <w:hyperlink w:anchor="_bookmark4" w:history="1">
        <w:r w:rsidRPr="00704BCF">
          <w:rPr>
            <w:color w:val="000000" w:themeColor="text1"/>
            <w:sz w:val="18"/>
            <w:szCs w:val="18"/>
          </w:rPr>
          <w:t>3</w:t>
        </w:r>
      </w:hyperlink>
      <w:r w:rsidRPr="00704BCF">
        <w:rPr>
          <w:color w:val="000000" w:themeColor="text1"/>
          <w:sz w:val="18"/>
          <w:szCs w:val="18"/>
        </w:rPr>
        <w:t xml:space="preserve"> i 4 poniżej.</w:t>
      </w:r>
    </w:p>
    <w:p w:rsidR="00EF4762" w:rsidRPr="00704BCF" w:rsidRDefault="00EF4762" w:rsidP="00EA0D01">
      <w:pPr>
        <w:pStyle w:val="Akapitzlist"/>
        <w:numPr>
          <w:ilvl w:val="1"/>
          <w:numId w:val="3"/>
        </w:numPr>
        <w:tabs>
          <w:tab w:val="left" w:pos="543"/>
        </w:tabs>
        <w:spacing w:before="0"/>
        <w:ind w:right="119"/>
        <w:rPr>
          <w:color w:val="000000" w:themeColor="text1"/>
          <w:sz w:val="18"/>
          <w:szCs w:val="18"/>
        </w:rPr>
      </w:pPr>
      <w:bookmarkStart w:id="5" w:name="_bookmark4"/>
      <w:bookmarkEnd w:id="5"/>
      <w:r w:rsidRPr="00704BCF">
        <w:rPr>
          <w:color w:val="000000" w:themeColor="text1"/>
          <w:sz w:val="18"/>
          <w:szCs w:val="18"/>
        </w:rPr>
        <w:t>ZUD   składa   zamówienie   Mocy    umownej na kolejny Rok gazowy w formie elektronicznej dla</w:t>
      </w:r>
      <w:r w:rsidRPr="00704BCF">
        <w:rPr>
          <w:color w:val="000000" w:themeColor="text1"/>
          <w:spacing w:val="-6"/>
          <w:sz w:val="18"/>
          <w:szCs w:val="18"/>
        </w:rPr>
        <w:t xml:space="preserve"> </w:t>
      </w:r>
      <w:r w:rsidRPr="00704BCF">
        <w:rPr>
          <w:color w:val="000000" w:themeColor="text1"/>
          <w:sz w:val="18"/>
          <w:szCs w:val="18"/>
        </w:rPr>
        <w:t>punktów</w:t>
      </w:r>
      <w:r w:rsidRPr="00704BCF">
        <w:rPr>
          <w:color w:val="000000" w:themeColor="text1"/>
          <w:spacing w:val="-7"/>
          <w:sz w:val="18"/>
          <w:szCs w:val="18"/>
        </w:rPr>
        <w:t xml:space="preserve"> </w:t>
      </w:r>
      <w:r w:rsidRPr="00704BCF">
        <w:rPr>
          <w:color w:val="000000" w:themeColor="text1"/>
          <w:sz w:val="18"/>
          <w:szCs w:val="18"/>
        </w:rPr>
        <w:t>wyjścia</w:t>
      </w:r>
      <w:r w:rsidRPr="00704BCF">
        <w:rPr>
          <w:color w:val="000000" w:themeColor="text1"/>
          <w:spacing w:val="-5"/>
          <w:sz w:val="18"/>
          <w:szCs w:val="18"/>
        </w:rPr>
        <w:t xml:space="preserve"> </w:t>
      </w:r>
      <w:r w:rsidRPr="00704BCF">
        <w:rPr>
          <w:color w:val="000000" w:themeColor="text1"/>
          <w:sz w:val="18"/>
          <w:szCs w:val="18"/>
        </w:rPr>
        <w:t>typu</w:t>
      </w:r>
      <w:r w:rsidRPr="00704BCF">
        <w:rPr>
          <w:color w:val="000000" w:themeColor="text1"/>
          <w:spacing w:val="-10"/>
          <w:sz w:val="18"/>
          <w:szCs w:val="18"/>
        </w:rPr>
        <w:t xml:space="preserve"> </w:t>
      </w:r>
      <w:r w:rsidRPr="00704BCF">
        <w:rPr>
          <w:color w:val="000000" w:themeColor="text1"/>
          <w:spacing w:val="2"/>
          <w:sz w:val="18"/>
          <w:szCs w:val="18"/>
        </w:rPr>
        <w:t>WR</w:t>
      </w:r>
      <w:r w:rsidRPr="00704BCF">
        <w:rPr>
          <w:color w:val="000000" w:themeColor="text1"/>
          <w:spacing w:val="-10"/>
          <w:sz w:val="18"/>
          <w:szCs w:val="18"/>
        </w:rPr>
        <w:t xml:space="preserve"> </w:t>
      </w:r>
      <w:r w:rsidRPr="00704BCF">
        <w:rPr>
          <w:color w:val="000000" w:themeColor="text1"/>
          <w:sz w:val="18"/>
          <w:szCs w:val="18"/>
        </w:rPr>
        <w:t>na</w:t>
      </w:r>
      <w:r w:rsidRPr="00704BCF">
        <w:rPr>
          <w:color w:val="000000" w:themeColor="text1"/>
          <w:spacing w:val="-4"/>
          <w:sz w:val="18"/>
          <w:szCs w:val="18"/>
        </w:rPr>
        <w:t xml:space="preserve"> </w:t>
      </w:r>
      <w:r w:rsidRPr="00704BCF">
        <w:rPr>
          <w:color w:val="000000" w:themeColor="text1"/>
          <w:sz w:val="18"/>
          <w:szCs w:val="18"/>
        </w:rPr>
        <w:t>formularzu</w:t>
      </w:r>
      <w:r w:rsidRPr="00704BCF">
        <w:rPr>
          <w:color w:val="000000" w:themeColor="text1"/>
          <w:spacing w:val="-6"/>
          <w:sz w:val="18"/>
          <w:szCs w:val="18"/>
        </w:rPr>
        <w:t xml:space="preserve"> </w:t>
      </w:r>
      <w:r w:rsidRPr="00704BCF">
        <w:rPr>
          <w:color w:val="000000" w:themeColor="text1"/>
          <w:sz w:val="18"/>
          <w:szCs w:val="18"/>
        </w:rPr>
        <w:t>ZZZ oraz zgodnie z zasadami określonymi w IRiESD oraz w</w:t>
      </w:r>
      <w:r w:rsidRPr="00704BCF">
        <w:rPr>
          <w:color w:val="000000" w:themeColor="text1"/>
          <w:spacing w:val="-2"/>
          <w:sz w:val="18"/>
          <w:szCs w:val="18"/>
        </w:rPr>
        <w:t xml:space="preserve"> </w:t>
      </w:r>
      <w:r w:rsidRPr="00704BCF">
        <w:rPr>
          <w:color w:val="000000" w:themeColor="text1"/>
          <w:sz w:val="18"/>
          <w:szCs w:val="18"/>
        </w:rPr>
        <w:t>Taryfie.</w:t>
      </w:r>
    </w:p>
    <w:p w:rsidR="00EF4762" w:rsidRPr="00704BCF" w:rsidRDefault="00EF4762" w:rsidP="00EA0D01">
      <w:pPr>
        <w:pStyle w:val="Akapitzlist"/>
        <w:numPr>
          <w:ilvl w:val="1"/>
          <w:numId w:val="3"/>
        </w:numPr>
        <w:tabs>
          <w:tab w:val="left" w:pos="543"/>
        </w:tabs>
        <w:spacing w:before="0"/>
        <w:ind w:right="118"/>
        <w:rPr>
          <w:color w:val="000000" w:themeColor="text1"/>
          <w:sz w:val="18"/>
          <w:szCs w:val="18"/>
        </w:rPr>
      </w:pPr>
      <w:r w:rsidRPr="00704BCF">
        <w:rPr>
          <w:color w:val="000000" w:themeColor="text1"/>
          <w:sz w:val="18"/>
          <w:szCs w:val="18"/>
        </w:rPr>
        <w:t>W sytuacji, gdy zmiana zamówionej przez ZUD Mocy umownej wymaga przebudowy Układu pomiarowego, ZUD   wystąpi do OSD z wnioskiem o wydanie nowych warunków przyłączenia do Sieci dystrybucyjnej. W takim przypadku PZD jest składane nie później niż w terminie czternastu (14) dni przed dniem rozpoczęcia przez OSD świadczenia usługi Dystrybucji</w:t>
      </w:r>
      <w:r w:rsidRPr="00704BCF">
        <w:rPr>
          <w:color w:val="000000" w:themeColor="text1"/>
          <w:spacing w:val="-12"/>
          <w:sz w:val="18"/>
          <w:szCs w:val="18"/>
        </w:rPr>
        <w:t xml:space="preserve"> </w:t>
      </w:r>
      <w:r w:rsidRPr="00704BCF">
        <w:rPr>
          <w:color w:val="000000" w:themeColor="text1"/>
          <w:sz w:val="18"/>
          <w:szCs w:val="18"/>
        </w:rPr>
        <w:t>w</w:t>
      </w:r>
      <w:r w:rsidRPr="00704BCF">
        <w:rPr>
          <w:color w:val="000000" w:themeColor="text1"/>
          <w:spacing w:val="-14"/>
          <w:sz w:val="18"/>
          <w:szCs w:val="18"/>
        </w:rPr>
        <w:t xml:space="preserve"> </w:t>
      </w:r>
      <w:r w:rsidRPr="00704BCF">
        <w:rPr>
          <w:color w:val="000000" w:themeColor="text1"/>
          <w:sz w:val="18"/>
          <w:szCs w:val="18"/>
        </w:rPr>
        <w:t>oparciu</w:t>
      </w:r>
      <w:r w:rsidRPr="00704BCF">
        <w:rPr>
          <w:color w:val="000000" w:themeColor="text1"/>
          <w:spacing w:val="-11"/>
          <w:sz w:val="18"/>
          <w:szCs w:val="18"/>
        </w:rPr>
        <w:t xml:space="preserve"> </w:t>
      </w:r>
      <w:r w:rsidRPr="00704BCF">
        <w:rPr>
          <w:color w:val="000000" w:themeColor="text1"/>
          <w:sz w:val="18"/>
          <w:szCs w:val="18"/>
        </w:rPr>
        <w:t>o</w:t>
      </w:r>
      <w:r w:rsidRPr="00704BCF">
        <w:rPr>
          <w:color w:val="000000" w:themeColor="text1"/>
          <w:spacing w:val="-12"/>
          <w:sz w:val="18"/>
          <w:szCs w:val="18"/>
        </w:rPr>
        <w:t xml:space="preserve"> </w:t>
      </w:r>
      <w:r w:rsidRPr="00704BCF">
        <w:rPr>
          <w:color w:val="000000" w:themeColor="text1"/>
          <w:sz w:val="18"/>
          <w:szCs w:val="18"/>
        </w:rPr>
        <w:t>zmienioną</w:t>
      </w:r>
      <w:r w:rsidRPr="00704BCF">
        <w:rPr>
          <w:color w:val="000000" w:themeColor="text1"/>
          <w:spacing w:val="-12"/>
          <w:sz w:val="18"/>
          <w:szCs w:val="18"/>
        </w:rPr>
        <w:t xml:space="preserve"> </w:t>
      </w:r>
      <w:r w:rsidRPr="00704BCF">
        <w:rPr>
          <w:color w:val="000000" w:themeColor="text1"/>
          <w:sz w:val="18"/>
          <w:szCs w:val="18"/>
        </w:rPr>
        <w:t>Moc</w:t>
      </w:r>
      <w:r w:rsidRPr="00704BCF">
        <w:rPr>
          <w:color w:val="000000" w:themeColor="text1"/>
          <w:spacing w:val="-12"/>
          <w:sz w:val="18"/>
          <w:szCs w:val="18"/>
        </w:rPr>
        <w:t xml:space="preserve"> </w:t>
      </w:r>
      <w:r w:rsidRPr="00704BCF">
        <w:rPr>
          <w:color w:val="000000" w:themeColor="text1"/>
          <w:sz w:val="18"/>
          <w:szCs w:val="18"/>
        </w:rPr>
        <w:t>umowną.</w:t>
      </w:r>
    </w:p>
    <w:p w:rsidR="00EF4762" w:rsidRPr="00704BCF" w:rsidRDefault="00EF4762" w:rsidP="00EA0D01">
      <w:pPr>
        <w:pStyle w:val="Akapitzlist"/>
        <w:numPr>
          <w:ilvl w:val="1"/>
          <w:numId w:val="3"/>
        </w:numPr>
        <w:tabs>
          <w:tab w:val="left" w:pos="543"/>
        </w:tabs>
        <w:spacing w:before="0"/>
        <w:ind w:right="118"/>
        <w:rPr>
          <w:color w:val="000000" w:themeColor="text1"/>
          <w:sz w:val="18"/>
          <w:szCs w:val="18"/>
        </w:rPr>
      </w:pPr>
      <w:r w:rsidRPr="00704BCF">
        <w:rPr>
          <w:color w:val="000000" w:themeColor="text1"/>
          <w:sz w:val="18"/>
          <w:szCs w:val="18"/>
        </w:rPr>
        <w:t>ZUD zgłasza OSD informację</w:t>
      </w:r>
      <w:r w:rsidR="00950AE3" w:rsidRPr="00704BCF">
        <w:rPr>
          <w:color w:val="000000" w:themeColor="text1"/>
          <w:sz w:val="18"/>
          <w:szCs w:val="18"/>
        </w:rPr>
        <w:t xml:space="preserve"> </w:t>
      </w:r>
      <w:r w:rsidRPr="00704BCF">
        <w:rPr>
          <w:color w:val="000000" w:themeColor="text1"/>
          <w:sz w:val="18"/>
          <w:szCs w:val="18"/>
        </w:rPr>
        <w:t xml:space="preserve">o włączeniu </w:t>
      </w:r>
      <w:r w:rsidRPr="00704BCF">
        <w:rPr>
          <w:color w:val="000000" w:themeColor="text1"/>
          <w:position w:val="1"/>
          <w:sz w:val="18"/>
          <w:szCs w:val="18"/>
        </w:rPr>
        <w:t>do Umowy Punktu wejścia ze Źródła (PWE</w:t>
      </w:r>
      <w:r w:rsidRPr="00E63014">
        <w:rPr>
          <w:color w:val="000000" w:themeColor="text1"/>
          <w:sz w:val="18"/>
          <w:szCs w:val="18"/>
          <w:vertAlign w:val="subscript"/>
        </w:rPr>
        <w:t>Ź</w:t>
      </w:r>
      <w:r w:rsidRPr="00704BCF">
        <w:rPr>
          <w:color w:val="000000" w:themeColor="text1"/>
          <w:position w:val="1"/>
          <w:sz w:val="18"/>
          <w:szCs w:val="18"/>
        </w:rPr>
        <w:t>)</w:t>
      </w:r>
      <w:r w:rsidRPr="00704BCF">
        <w:rPr>
          <w:color w:val="000000" w:themeColor="text1"/>
          <w:spacing w:val="-22"/>
          <w:position w:val="1"/>
          <w:sz w:val="18"/>
          <w:szCs w:val="18"/>
        </w:rPr>
        <w:t xml:space="preserve"> </w:t>
      </w:r>
      <w:r w:rsidRPr="00704BCF">
        <w:rPr>
          <w:color w:val="000000" w:themeColor="text1"/>
          <w:position w:val="1"/>
          <w:sz w:val="18"/>
          <w:szCs w:val="18"/>
        </w:rPr>
        <w:t>nie</w:t>
      </w:r>
      <w:r w:rsidRPr="00704BCF">
        <w:rPr>
          <w:color w:val="000000" w:themeColor="text1"/>
          <w:sz w:val="18"/>
          <w:szCs w:val="18"/>
        </w:rPr>
        <w:t xml:space="preserve"> później niż dwadzieścia jeden (21) dni przed terminem wejścia w życie zgłaszanej zmiany. OSD   w   formie   elektronicznej   </w:t>
      </w:r>
      <w:r w:rsidRPr="00704BCF">
        <w:rPr>
          <w:color w:val="000000" w:themeColor="text1"/>
          <w:sz w:val="18"/>
          <w:szCs w:val="18"/>
        </w:rPr>
        <w:lastRenderedPageBreak/>
        <w:t>potwierdza lub    odmawia    dokonania     takiej     zmiany w terminie czternastu (14) dni od dnia otrzymania informacji od ZUD. W przypadku pozytywnej weryfikacji zmiana nie wymaga zawarcia aneksu do Umowy i jest skuteczna z chwilą przesłania ZUD przez OSD zaktualizowanej informacji, o   której   mowa   w zdaniu pierwszym niniejszego</w:t>
      </w:r>
      <w:r w:rsidRPr="00704BCF">
        <w:rPr>
          <w:color w:val="000000" w:themeColor="text1"/>
          <w:spacing w:val="-4"/>
          <w:sz w:val="18"/>
          <w:szCs w:val="18"/>
        </w:rPr>
        <w:t xml:space="preserve"> </w:t>
      </w:r>
      <w:r w:rsidRPr="00704BCF">
        <w:rPr>
          <w:color w:val="000000" w:themeColor="text1"/>
          <w:sz w:val="18"/>
          <w:szCs w:val="18"/>
        </w:rPr>
        <w:t>punktu.</w:t>
      </w:r>
    </w:p>
    <w:p w:rsidR="00EF4762" w:rsidRPr="00704BCF" w:rsidRDefault="00EF4762" w:rsidP="00EA0D01">
      <w:pPr>
        <w:pStyle w:val="Akapitzlist"/>
        <w:numPr>
          <w:ilvl w:val="1"/>
          <w:numId w:val="3"/>
        </w:numPr>
        <w:tabs>
          <w:tab w:val="left" w:pos="543"/>
          <w:tab w:val="left" w:pos="2192"/>
          <w:tab w:val="left" w:pos="3798"/>
        </w:tabs>
        <w:spacing w:before="0"/>
        <w:ind w:right="122"/>
        <w:rPr>
          <w:color w:val="000000" w:themeColor="text1"/>
          <w:sz w:val="18"/>
          <w:szCs w:val="18"/>
        </w:rPr>
      </w:pPr>
      <w:r w:rsidRPr="00704BCF">
        <w:rPr>
          <w:color w:val="000000" w:themeColor="text1"/>
          <w:sz w:val="18"/>
          <w:szCs w:val="18"/>
        </w:rPr>
        <w:t>Wielkość</w:t>
      </w:r>
      <w:r w:rsidRPr="00704BCF">
        <w:rPr>
          <w:color w:val="000000" w:themeColor="text1"/>
          <w:spacing w:val="-11"/>
          <w:sz w:val="18"/>
          <w:szCs w:val="18"/>
        </w:rPr>
        <w:t xml:space="preserve"> </w:t>
      </w:r>
      <w:r w:rsidRPr="00704BCF">
        <w:rPr>
          <w:color w:val="000000" w:themeColor="text1"/>
          <w:sz w:val="18"/>
          <w:szCs w:val="18"/>
        </w:rPr>
        <w:t>zamówionej</w:t>
      </w:r>
      <w:r w:rsidRPr="00704BCF">
        <w:rPr>
          <w:color w:val="000000" w:themeColor="text1"/>
          <w:spacing w:val="-12"/>
          <w:sz w:val="18"/>
          <w:szCs w:val="18"/>
        </w:rPr>
        <w:t xml:space="preserve"> </w:t>
      </w:r>
      <w:r w:rsidRPr="00704BCF">
        <w:rPr>
          <w:color w:val="000000" w:themeColor="text1"/>
          <w:sz w:val="18"/>
          <w:szCs w:val="18"/>
        </w:rPr>
        <w:t>przez</w:t>
      </w:r>
      <w:r w:rsidRPr="00704BCF">
        <w:rPr>
          <w:color w:val="000000" w:themeColor="text1"/>
          <w:spacing w:val="-14"/>
          <w:sz w:val="18"/>
          <w:szCs w:val="18"/>
        </w:rPr>
        <w:t xml:space="preserve"> </w:t>
      </w:r>
      <w:r w:rsidRPr="00704BCF">
        <w:rPr>
          <w:color w:val="000000" w:themeColor="text1"/>
          <w:sz w:val="18"/>
          <w:szCs w:val="18"/>
        </w:rPr>
        <w:t>ZUD</w:t>
      </w:r>
      <w:r w:rsidRPr="00704BCF">
        <w:rPr>
          <w:color w:val="000000" w:themeColor="text1"/>
          <w:spacing w:val="-9"/>
          <w:sz w:val="18"/>
          <w:szCs w:val="18"/>
        </w:rPr>
        <w:t xml:space="preserve"> </w:t>
      </w:r>
      <w:r w:rsidRPr="00704BCF">
        <w:rPr>
          <w:color w:val="000000" w:themeColor="text1"/>
          <w:sz w:val="18"/>
          <w:szCs w:val="18"/>
        </w:rPr>
        <w:t>Mocy</w:t>
      </w:r>
      <w:r w:rsidRPr="00704BCF">
        <w:rPr>
          <w:color w:val="000000" w:themeColor="text1"/>
          <w:spacing w:val="-14"/>
          <w:sz w:val="18"/>
          <w:szCs w:val="18"/>
        </w:rPr>
        <w:t xml:space="preserve"> </w:t>
      </w:r>
      <w:r w:rsidRPr="00704BCF">
        <w:rPr>
          <w:color w:val="000000" w:themeColor="text1"/>
          <w:sz w:val="18"/>
          <w:szCs w:val="18"/>
        </w:rPr>
        <w:t>umownej powinna mieścić się w zakresie pomiarowym urządzeń pomiarowych, przepustowości urządzeń technologicznych oraz przyłącza dla danego</w:t>
      </w:r>
      <w:r w:rsidR="00AA48D8" w:rsidRPr="00704BCF">
        <w:rPr>
          <w:color w:val="000000" w:themeColor="text1"/>
          <w:sz w:val="18"/>
          <w:szCs w:val="18"/>
        </w:rPr>
        <w:t xml:space="preserve"> </w:t>
      </w:r>
      <w:r w:rsidRPr="00704BCF">
        <w:rPr>
          <w:color w:val="000000" w:themeColor="text1"/>
          <w:sz w:val="18"/>
          <w:szCs w:val="18"/>
        </w:rPr>
        <w:t>Punktu</w:t>
      </w:r>
      <w:r w:rsidR="00AA48D8" w:rsidRPr="00704BCF">
        <w:rPr>
          <w:color w:val="000000" w:themeColor="text1"/>
          <w:sz w:val="18"/>
          <w:szCs w:val="18"/>
        </w:rPr>
        <w:t xml:space="preserve"> </w:t>
      </w:r>
      <w:r w:rsidRPr="00704BCF">
        <w:rPr>
          <w:color w:val="000000" w:themeColor="text1"/>
          <w:sz w:val="18"/>
          <w:szCs w:val="18"/>
        </w:rPr>
        <w:t>wyjścia z systemu</w:t>
      </w:r>
      <w:r w:rsidRPr="00704BCF">
        <w:rPr>
          <w:color w:val="000000" w:themeColor="text1"/>
          <w:spacing w:val="-3"/>
          <w:sz w:val="18"/>
          <w:szCs w:val="18"/>
        </w:rPr>
        <w:t xml:space="preserve"> </w:t>
      </w:r>
      <w:r w:rsidRPr="00704BCF">
        <w:rPr>
          <w:color w:val="000000" w:themeColor="text1"/>
          <w:sz w:val="18"/>
          <w:szCs w:val="18"/>
        </w:rPr>
        <w:t>OSD.</w:t>
      </w:r>
    </w:p>
    <w:p w:rsidR="00EF4762" w:rsidRPr="00704BCF" w:rsidRDefault="00EF4762" w:rsidP="00EA0D01">
      <w:pPr>
        <w:pStyle w:val="Akapitzlist"/>
        <w:numPr>
          <w:ilvl w:val="1"/>
          <w:numId w:val="3"/>
        </w:numPr>
        <w:tabs>
          <w:tab w:val="left" w:pos="543"/>
          <w:tab w:val="left" w:pos="2770"/>
        </w:tabs>
        <w:spacing w:before="0"/>
        <w:ind w:right="121"/>
        <w:rPr>
          <w:color w:val="000000" w:themeColor="text1"/>
          <w:sz w:val="18"/>
          <w:szCs w:val="18"/>
        </w:rPr>
      </w:pPr>
      <w:r w:rsidRPr="00704BCF">
        <w:rPr>
          <w:color w:val="000000" w:themeColor="text1"/>
          <w:sz w:val="18"/>
          <w:szCs w:val="18"/>
        </w:rPr>
        <w:t>Składanie</w:t>
      </w:r>
      <w:r w:rsidRPr="00704BCF">
        <w:rPr>
          <w:color w:val="000000" w:themeColor="text1"/>
          <w:spacing w:val="-15"/>
          <w:sz w:val="18"/>
          <w:szCs w:val="18"/>
        </w:rPr>
        <w:t xml:space="preserve"> </w:t>
      </w:r>
      <w:r w:rsidRPr="00704BCF">
        <w:rPr>
          <w:color w:val="000000" w:themeColor="text1"/>
          <w:sz w:val="18"/>
          <w:szCs w:val="18"/>
        </w:rPr>
        <w:t>przez</w:t>
      </w:r>
      <w:r w:rsidRPr="00704BCF">
        <w:rPr>
          <w:color w:val="000000" w:themeColor="text1"/>
          <w:spacing w:val="-16"/>
          <w:sz w:val="18"/>
          <w:szCs w:val="18"/>
        </w:rPr>
        <w:t xml:space="preserve"> </w:t>
      </w:r>
      <w:r w:rsidRPr="00704BCF">
        <w:rPr>
          <w:color w:val="000000" w:themeColor="text1"/>
          <w:sz w:val="18"/>
          <w:szCs w:val="18"/>
        </w:rPr>
        <w:t>ZUD</w:t>
      </w:r>
      <w:r w:rsidRPr="00704BCF">
        <w:rPr>
          <w:color w:val="000000" w:themeColor="text1"/>
          <w:spacing w:val="-15"/>
          <w:sz w:val="18"/>
          <w:szCs w:val="18"/>
        </w:rPr>
        <w:t xml:space="preserve"> </w:t>
      </w:r>
      <w:r w:rsidRPr="00704BCF">
        <w:rPr>
          <w:color w:val="000000" w:themeColor="text1"/>
          <w:sz w:val="18"/>
          <w:szCs w:val="18"/>
        </w:rPr>
        <w:t>nowych</w:t>
      </w:r>
      <w:r w:rsidRPr="00704BCF">
        <w:rPr>
          <w:color w:val="000000" w:themeColor="text1"/>
          <w:spacing w:val="-12"/>
          <w:sz w:val="18"/>
          <w:szCs w:val="18"/>
        </w:rPr>
        <w:t xml:space="preserve"> </w:t>
      </w:r>
      <w:r w:rsidRPr="00704BCF">
        <w:rPr>
          <w:color w:val="000000" w:themeColor="text1"/>
          <w:sz w:val="18"/>
          <w:szCs w:val="18"/>
        </w:rPr>
        <w:t>PZD,</w:t>
      </w:r>
      <w:r w:rsidRPr="00704BCF">
        <w:rPr>
          <w:color w:val="000000" w:themeColor="text1"/>
          <w:spacing w:val="-15"/>
          <w:sz w:val="18"/>
          <w:szCs w:val="18"/>
        </w:rPr>
        <w:t xml:space="preserve"> </w:t>
      </w:r>
      <w:r w:rsidRPr="00704BCF">
        <w:rPr>
          <w:color w:val="000000" w:themeColor="text1"/>
          <w:sz w:val="18"/>
          <w:szCs w:val="18"/>
        </w:rPr>
        <w:t>wycofywanie oraz zgłaszanie przez ZUD zmian w PZD, a także zmiana przez OSD Planu ograniczeń następuje na zasadach wskazanych w IRiESD i nie</w:t>
      </w:r>
      <w:r w:rsidR="00EB4FF3" w:rsidRPr="00704BCF">
        <w:rPr>
          <w:color w:val="000000" w:themeColor="text1"/>
          <w:sz w:val="18"/>
          <w:szCs w:val="18"/>
        </w:rPr>
        <w:t xml:space="preserve"> </w:t>
      </w:r>
      <w:r w:rsidRPr="00704BCF">
        <w:rPr>
          <w:color w:val="000000" w:themeColor="text1"/>
          <w:sz w:val="18"/>
          <w:szCs w:val="18"/>
        </w:rPr>
        <w:t>wymaga</w:t>
      </w:r>
      <w:r w:rsidRPr="00704BCF">
        <w:rPr>
          <w:color w:val="000000" w:themeColor="text1"/>
          <w:sz w:val="18"/>
          <w:szCs w:val="18"/>
        </w:rPr>
        <w:tab/>
        <w:t>zmiany Umowy w drodze zawarcia aneksu do</w:t>
      </w:r>
      <w:r w:rsidRPr="00704BCF">
        <w:rPr>
          <w:color w:val="000000" w:themeColor="text1"/>
          <w:spacing w:val="-10"/>
          <w:sz w:val="18"/>
          <w:szCs w:val="18"/>
        </w:rPr>
        <w:t xml:space="preserve"> </w:t>
      </w:r>
      <w:r w:rsidRPr="00704BCF">
        <w:rPr>
          <w:color w:val="000000" w:themeColor="text1"/>
          <w:sz w:val="18"/>
          <w:szCs w:val="18"/>
        </w:rPr>
        <w:t>Umowy.</w:t>
      </w:r>
    </w:p>
    <w:p w:rsidR="00EF4762" w:rsidRPr="00704BCF" w:rsidRDefault="00EF4762" w:rsidP="00EA0D01">
      <w:pPr>
        <w:pStyle w:val="Akapitzlist"/>
        <w:numPr>
          <w:ilvl w:val="1"/>
          <w:numId w:val="3"/>
        </w:numPr>
        <w:tabs>
          <w:tab w:val="left" w:pos="543"/>
        </w:tabs>
        <w:spacing w:before="0"/>
        <w:ind w:right="120"/>
        <w:rPr>
          <w:color w:val="000000" w:themeColor="text1"/>
          <w:sz w:val="18"/>
          <w:szCs w:val="18"/>
        </w:rPr>
      </w:pPr>
      <w:r w:rsidRPr="00704BCF">
        <w:rPr>
          <w:color w:val="000000" w:themeColor="text1"/>
          <w:sz w:val="18"/>
          <w:szCs w:val="18"/>
        </w:rPr>
        <w:t>W Punktach wyjścia z Systemu</w:t>
      </w:r>
      <w:r w:rsidRPr="00704BCF">
        <w:rPr>
          <w:color w:val="000000" w:themeColor="text1"/>
          <w:spacing w:val="-18"/>
          <w:sz w:val="18"/>
          <w:szCs w:val="18"/>
        </w:rPr>
        <w:t xml:space="preserve"> </w:t>
      </w:r>
      <w:r w:rsidRPr="00704BCF">
        <w:rPr>
          <w:color w:val="000000" w:themeColor="text1"/>
          <w:sz w:val="18"/>
          <w:szCs w:val="18"/>
        </w:rPr>
        <w:t>dystrybucyjnego obowiązuje Ciśnienie ustalone przez</w:t>
      </w:r>
      <w:r w:rsidRPr="00704BCF">
        <w:rPr>
          <w:color w:val="000000" w:themeColor="text1"/>
          <w:spacing w:val="-11"/>
          <w:sz w:val="18"/>
          <w:szCs w:val="18"/>
        </w:rPr>
        <w:t xml:space="preserve"> </w:t>
      </w:r>
      <w:r w:rsidRPr="00704BCF">
        <w:rPr>
          <w:color w:val="000000" w:themeColor="text1"/>
          <w:sz w:val="18"/>
          <w:szCs w:val="18"/>
        </w:rPr>
        <w:t>OSD.</w:t>
      </w:r>
    </w:p>
    <w:p w:rsidR="005D1F01" w:rsidRPr="00704BCF" w:rsidRDefault="005D1F01" w:rsidP="005D1F01">
      <w:pPr>
        <w:tabs>
          <w:tab w:val="left" w:pos="543"/>
        </w:tabs>
        <w:ind w:left="182" w:right="120"/>
        <w:rPr>
          <w:color w:val="000000" w:themeColor="text1"/>
          <w:sz w:val="18"/>
          <w:szCs w:val="18"/>
        </w:rPr>
      </w:pPr>
    </w:p>
    <w:p w:rsidR="00EF4762" w:rsidRPr="00704BCF" w:rsidRDefault="00EF4762" w:rsidP="00555CE9">
      <w:pPr>
        <w:pStyle w:val="Nagwek2"/>
        <w:keepNext w:val="0"/>
        <w:keepLines w:val="0"/>
        <w:numPr>
          <w:ilvl w:val="0"/>
          <w:numId w:val="3"/>
        </w:numPr>
        <w:tabs>
          <w:tab w:val="left" w:pos="1547"/>
          <w:tab w:val="left" w:pos="2930"/>
          <w:tab w:val="left" w:pos="4013"/>
        </w:tabs>
        <w:spacing w:before="0"/>
        <w:ind w:left="426" w:hanging="426"/>
        <w:jc w:val="both"/>
        <w:rPr>
          <w:rFonts w:ascii="Arial" w:hAnsi="Arial" w:cs="Arial"/>
          <w:b/>
          <w:color w:val="000000" w:themeColor="text1"/>
          <w:sz w:val="18"/>
          <w:szCs w:val="18"/>
          <w:u w:val="single"/>
        </w:rPr>
      </w:pPr>
      <w:r w:rsidRPr="00704BCF">
        <w:rPr>
          <w:rFonts w:ascii="Arial" w:hAnsi="Arial" w:cs="Arial"/>
          <w:b/>
          <w:color w:val="000000" w:themeColor="text1"/>
          <w:spacing w:val="-45"/>
          <w:sz w:val="18"/>
          <w:szCs w:val="18"/>
          <w:u w:val="single"/>
        </w:rPr>
        <w:t xml:space="preserve"> </w:t>
      </w:r>
      <w:r w:rsidRPr="00704BCF">
        <w:rPr>
          <w:rFonts w:ascii="Arial" w:hAnsi="Arial" w:cs="Arial"/>
          <w:b/>
          <w:color w:val="000000" w:themeColor="text1"/>
          <w:sz w:val="18"/>
          <w:szCs w:val="18"/>
          <w:u w:val="single"/>
        </w:rPr>
        <w:t>Zasady</w:t>
      </w:r>
      <w:r w:rsidR="003D4D03" w:rsidRPr="00704BCF">
        <w:rPr>
          <w:rFonts w:ascii="Arial" w:hAnsi="Arial" w:cs="Arial"/>
          <w:b/>
          <w:color w:val="000000" w:themeColor="text1"/>
          <w:sz w:val="18"/>
          <w:szCs w:val="18"/>
          <w:u w:val="single"/>
        </w:rPr>
        <w:t xml:space="preserve"> </w:t>
      </w:r>
      <w:r w:rsidRPr="00704BCF">
        <w:rPr>
          <w:rFonts w:ascii="Arial" w:hAnsi="Arial" w:cs="Arial"/>
          <w:b/>
          <w:color w:val="000000" w:themeColor="text1"/>
          <w:sz w:val="18"/>
          <w:szCs w:val="18"/>
          <w:u w:val="single"/>
        </w:rPr>
        <w:t>zakończenia</w:t>
      </w:r>
      <w:r w:rsidR="003D4D03" w:rsidRPr="00704BCF">
        <w:rPr>
          <w:rFonts w:ascii="Arial" w:hAnsi="Arial" w:cs="Arial"/>
          <w:b/>
          <w:color w:val="000000" w:themeColor="text1"/>
          <w:sz w:val="18"/>
          <w:szCs w:val="18"/>
          <w:u w:val="single"/>
        </w:rPr>
        <w:t xml:space="preserve"> </w:t>
      </w:r>
      <w:r w:rsidRPr="00704BCF">
        <w:rPr>
          <w:rFonts w:ascii="Arial" w:hAnsi="Arial" w:cs="Arial"/>
          <w:b/>
          <w:color w:val="000000" w:themeColor="text1"/>
          <w:sz w:val="18"/>
          <w:szCs w:val="18"/>
          <w:u w:val="single"/>
        </w:rPr>
        <w:t>realizacji</w:t>
      </w:r>
      <w:r w:rsidR="003D4D03" w:rsidRPr="00704BCF">
        <w:rPr>
          <w:rFonts w:ascii="Arial" w:hAnsi="Arial" w:cs="Arial"/>
          <w:b/>
          <w:color w:val="000000" w:themeColor="text1"/>
          <w:sz w:val="18"/>
          <w:szCs w:val="18"/>
          <w:u w:val="single"/>
        </w:rPr>
        <w:t xml:space="preserve"> </w:t>
      </w:r>
      <w:r w:rsidRPr="00704BCF">
        <w:rPr>
          <w:rFonts w:ascii="Arial" w:hAnsi="Arial" w:cs="Arial"/>
          <w:b/>
          <w:color w:val="000000" w:themeColor="text1"/>
          <w:sz w:val="18"/>
          <w:szCs w:val="18"/>
          <w:u w:val="single"/>
        </w:rPr>
        <w:t>oraz wypowiedzenia PZD.</w:t>
      </w:r>
    </w:p>
    <w:p w:rsidR="00EF4762" w:rsidRPr="00704BCF" w:rsidRDefault="00EF4762" w:rsidP="00555CE9">
      <w:pPr>
        <w:pStyle w:val="Akapitzlist"/>
        <w:numPr>
          <w:ilvl w:val="1"/>
          <w:numId w:val="3"/>
        </w:numPr>
        <w:spacing w:before="0"/>
        <w:ind w:left="567" w:right="4" w:hanging="425"/>
        <w:rPr>
          <w:color w:val="000000" w:themeColor="text1"/>
          <w:sz w:val="18"/>
          <w:szCs w:val="18"/>
        </w:rPr>
      </w:pPr>
      <w:r w:rsidRPr="00704BCF">
        <w:rPr>
          <w:color w:val="000000" w:themeColor="text1"/>
          <w:sz w:val="18"/>
          <w:szCs w:val="18"/>
        </w:rPr>
        <w:t>Realizacja PZD ulega zakończeniu w następujących</w:t>
      </w:r>
      <w:r w:rsidRPr="00704BCF">
        <w:rPr>
          <w:color w:val="000000" w:themeColor="text1"/>
          <w:spacing w:val="-6"/>
          <w:sz w:val="18"/>
          <w:szCs w:val="18"/>
        </w:rPr>
        <w:t xml:space="preserve"> </w:t>
      </w:r>
      <w:r w:rsidRPr="00704BCF">
        <w:rPr>
          <w:color w:val="000000" w:themeColor="text1"/>
          <w:sz w:val="18"/>
          <w:szCs w:val="18"/>
        </w:rPr>
        <w:t>przypadkach:</w:t>
      </w:r>
    </w:p>
    <w:p w:rsidR="00EF4762" w:rsidRPr="00704BCF" w:rsidRDefault="00EF4762" w:rsidP="00EA0D01">
      <w:pPr>
        <w:pStyle w:val="Akapitzlist"/>
        <w:numPr>
          <w:ilvl w:val="2"/>
          <w:numId w:val="3"/>
        </w:numPr>
        <w:tabs>
          <w:tab w:val="left" w:pos="1137"/>
        </w:tabs>
        <w:spacing w:before="0"/>
        <w:ind w:right="1"/>
        <w:rPr>
          <w:color w:val="000000" w:themeColor="text1"/>
          <w:sz w:val="18"/>
          <w:szCs w:val="18"/>
        </w:rPr>
      </w:pPr>
      <w:r w:rsidRPr="00704BCF">
        <w:rPr>
          <w:color w:val="000000" w:themeColor="text1"/>
          <w:sz w:val="18"/>
          <w:szCs w:val="18"/>
        </w:rPr>
        <w:t>z upływem ostatniego dnia terminu realizacji, wskazanego w</w:t>
      </w:r>
      <w:r w:rsidRPr="00704BCF">
        <w:rPr>
          <w:color w:val="000000" w:themeColor="text1"/>
          <w:spacing w:val="-7"/>
          <w:sz w:val="18"/>
          <w:szCs w:val="18"/>
        </w:rPr>
        <w:t xml:space="preserve"> </w:t>
      </w:r>
      <w:r w:rsidRPr="00704BCF">
        <w:rPr>
          <w:color w:val="000000" w:themeColor="text1"/>
          <w:sz w:val="18"/>
          <w:szCs w:val="18"/>
        </w:rPr>
        <w:t>PZD,</w:t>
      </w:r>
    </w:p>
    <w:p w:rsidR="00EF4762" w:rsidRPr="00704BCF" w:rsidRDefault="00EF4762" w:rsidP="00EA0D01">
      <w:pPr>
        <w:pStyle w:val="Akapitzlist"/>
        <w:numPr>
          <w:ilvl w:val="2"/>
          <w:numId w:val="3"/>
        </w:numPr>
        <w:tabs>
          <w:tab w:val="left" w:pos="1137"/>
        </w:tabs>
        <w:spacing w:before="0"/>
        <w:rPr>
          <w:color w:val="000000" w:themeColor="text1"/>
          <w:sz w:val="18"/>
          <w:szCs w:val="18"/>
        </w:rPr>
      </w:pPr>
      <w:r w:rsidRPr="00704BCF">
        <w:rPr>
          <w:color w:val="000000" w:themeColor="text1"/>
          <w:sz w:val="18"/>
          <w:szCs w:val="18"/>
        </w:rPr>
        <w:t>w drodze pisemnego porozumienia</w:t>
      </w:r>
      <w:r w:rsidRPr="00704BCF">
        <w:rPr>
          <w:color w:val="000000" w:themeColor="text1"/>
          <w:spacing w:val="-15"/>
          <w:sz w:val="18"/>
          <w:szCs w:val="18"/>
        </w:rPr>
        <w:t xml:space="preserve"> </w:t>
      </w:r>
      <w:r w:rsidRPr="00704BCF">
        <w:rPr>
          <w:color w:val="000000" w:themeColor="text1"/>
          <w:sz w:val="18"/>
          <w:szCs w:val="18"/>
        </w:rPr>
        <w:t>Stron,</w:t>
      </w:r>
    </w:p>
    <w:p w:rsidR="00EF4762" w:rsidRDefault="00EF4762" w:rsidP="00EA0D01">
      <w:pPr>
        <w:pStyle w:val="Akapitzlist"/>
        <w:numPr>
          <w:ilvl w:val="2"/>
          <w:numId w:val="3"/>
        </w:numPr>
        <w:tabs>
          <w:tab w:val="left" w:pos="1137"/>
        </w:tabs>
        <w:spacing w:before="0"/>
        <w:rPr>
          <w:color w:val="000000" w:themeColor="text1"/>
          <w:sz w:val="18"/>
          <w:szCs w:val="18"/>
        </w:rPr>
      </w:pPr>
      <w:r w:rsidRPr="00704BCF">
        <w:rPr>
          <w:color w:val="000000" w:themeColor="text1"/>
          <w:sz w:val="18"/>
          <w:szCs w:val="18"/>
        </w:rPr>
        <w:t>z dniem rozwiązania</w:t>
      </w:r>
      <w:r w:rsidRPr="00704BCF">
        <w:rPr>
          <w:color w:val="000000" w:themeColor="text1"/>
          <w:spacing w:val="-6"/>
          <w:sz w:val="18"/>
          <w:szCs w:val="18"/>
        </w:rPr>
        <w:t xml:space="preserve"> </w:t>
      </w:r>
      <w:r w:rsidRPr="00704BCF">
        <w:rPr>
          <w:color w:val="000000" w:themeColor="text1"/>
          <w:sz w:val="18"/>
          <w:szCs w:val="18"/>
        </w:rPr>
        <w:t>Umowy,</w:t>
      </w:r>
    </w:p>
    <w:p w:rsidR="00B150A6" w:rsidRDefault="00B150A6" w:rsidP="00EA0D01">
      <w:pPr>
        <w:pStyle w:val="Akapitzlist"/>
        <w:numPr>
          <w:ilvl w:val="2"/>
          <w:numId w:val="3"/>
        </w:numPr>
        <w:tabs>
          <w:tab w:val="left" w:pos="1137"/>
        </w:tabs>
        <w:spacing w:before="0"/>
        <w:rPr>
          <w:color w:val="000000" w:themeColor="text1"/>
          <w:sz w:val="18"/>
          <w:szCs w:val="18"/>
        </w:rPr>
      </w:pPr>
      <w:r>
        <w:rPr>
          <w:color w:val="000000" w:themeColor="text1"/>
          <w:sz w:val="18"/>
          <w:szCs w:val="18"/>
        </w:rPr>
        <w:t>z dniem zmiany sprzedawcy,</w:t>
      </w:r>
    </w:p>
    <w:p w:rsidR="00B150A6" w:rsidRPr="00704BCF" w:rsidRDefault="00B150A6" w:rsidP="00EA0D01">
      <w:pPr>
        <w:pStyle w:val="Akapitzlist"/>
        <w:numPr>
          <w:ilvl w:val="2"/>
          <w:numId w:val="3"/>
        </w:numPr>
        <w:tabs>
          <w:tab w:val="left" w:pos="1137"/>
        </w:tabs>
        <w:spacing w:before="0"/>
        <w:rPr>
          <w:color w:val="000000" w:themeColor="text1"/>
          <w:sz w:val="18"/>
          <w:szCs w:val="18"/>
        </w:rPr>
      </w:pPr>
      <w:r>
        <w:rPr>
          <w:color w:val="000000" w:themeColor="text1"/>
          <w:sz w:val="18"/>
          <w:szCs w:val="18"/>
        </w:rPr>
        <w:t>z upływem terminu wypowiedzenia PZD,</w:t>
      </w:r>
    </w:p>
    <w:p w:rsidR="00EF4762" w:rsidRPr="007E7361" w:rsidRDefault="00EF4762" w:rsidP="007E7361">
      <w:pPr>
        <w:pStyle w:val="Akapitzlist"/>
        <w:numPr>
          <w:ilvl w:val="2"/>
          <w:numId w:val="3"/>
        </w:numPr>
        <w:tabs>
          <w:tab w:val="left" w:pos="1137"/>
        </w:tabs>
        <w:spacing w:before="0"/>
        <w:ind w:right="1"/>
        <w:rPr>
          <w:color w:val="000000" w:themeColor="text1"/>
          <w:sz w:val="18"/>
          <w:szCs w:val="18"/>
        </w:rPr>
      </w:pPr>
      <w:r w:rsidRPr="00704BCF">
        <w:rPr>
          <w:color w:val="000000" w:themeColor="text1"/>
          <w:sz w:val="18"/>
          <w:szCs w:val="18"/>
        </w:rPr>
        <w:t xml:space="preserve">z dniem </w:t>
      </w:r>
      <w:r w:rsidR="007E7361">
        <w:rPr>
          <w:color w:val="000000" w:themeColor="text1"/>
          <w:sz w:val="18"/>
          <w:szCs w:val="18"/>
        </w:rPr>
        <w:t xml:space="preserve">wygaśnięcia </w:t>
      </w:r>
      <w:r w:rsidR="004F4428">
        <w:rPr>
          <w:color w:val="000000" w:themeColor="text1"/>
          <w:sz w:val="18"/>
          <w:szCs w:val="18"/>
        </w:rPr>
        <w:t>przydzielonej OSDW Mocy umownej w MFPWY</w:t>
      </w:r>
      <w:r w:rsidR="004F4428" w:rsidRPr="004F4428">
        <w:rPr>
          <w:color w:val="000000" w:themeColor="text1"/>
          <w:sz w:val="18"/>
          <w:szCs w:val="18"/>
          <w:vertAlign w:val="subscript"/>
        </w:rPr>
        <w:t>OSDW</w:t>
      </w:r>
      <w:r w:rsidRPr="00704BCF">
        <w:rPr>
          <w:color w:val="000000" w:themeColor="text1"/>
          <w:sz w:val="18"/>
          <w:szCs w:val="18"/>
        </w:rPr>
        <w:t>,</w:t>
      </w:r>
      <w:r w:rsidR="004F4428">
        <w:rPr>
          <w:color w:val="000000" w:themeColor="text1"/>
          <w:sz w:val="18"/>
          <w:szCs w:val="18"/>
        </w:rPr>
        <w:t xml:space="preserve"> w przypadku świadczenia usługi Dystrybucji Paliwa gazowego do tego punktu na podstawie PZDW.</w:t>
      </w:r>
    </w:p>
    <w:p w:rsidR="00EF4762" w:rsidRPr="00704BCF" w:rsidRDefault="00EF4762" w:rsidP="00555CE9">
      <w:pPr>
        <w:pStyle w:val="Akapitzlist"/>
        <w:numPr>
          <w:ilvl w:val="1"/>
          <w:numId w:val="3"/>
        </w:numPr>
        <w:spacing w:before="0"/>
        <w:ind w:left="567" w:right="3" w:hanging="425"/>
        <w:rPr>
          <w:color w:val="000000" w:themeColor="text1"/>
          <w:sz w:val="18"/>
          <w:szCs w:val="18"/>
        </w:rPr>
      </w:pPr>
      <w:bookmarkStart w:id="6" w:name="_bookmark5"/>
      <w:bookmarkEnd w:id="6"/>
      <w:r w:rsidRPr="00704BCF">
        <w:rPr>
          <w:color w:val="000000" w:themeColor="text1"/>
          <w:sz w:val="18"/>
          <w:szCs w:val="18"/>
        </w:rPr>
        <w:t>ZUD może wypowiedzieć PZD w następujących przypadkach:</w:t>
      </w:r>
    </w:p>
    <w:p w:rsidR="00BD60E0" w:rsidRDefault="00BD60E0" w:rsidP="00EA0D01">
      <w:pPr>
        <w:pStyle w:val="Akapitzlist"/>
        <w:numPr>
          <w:ilvl w:val="2"/>
          <w:numId w:val="3"/>
        </w:numPr>
        <w:tabs>
          <w:tab w:val="left" w:pos="1137"/>
        </w:tabs>
        <w:spacing w:before="0"/>
        <w:ind w:right="1"/>
        <w:rPr>
          <w:color w:val="000000" w:themeColor="text1"/>
          <w:sz w:val="18"/>
          <w:szCs w:val="18"/>
        </w:rPr>
      </w:pPr>
      <w:r>
        <w:rPr>
          <w:color w:val="000000" w:themeColor="text1"/>
          <w:sz w:val="18"/>
          <w:szCs w:val="18"/>
        </w:rPr>
        <w:t>w przypadku, gdy ZUD zaprzestanie sprzedaży Paliwa gazowego lub świadczenia usługi kompleksowej do swojego Odbiorcy zaopatrywanego z Punktu wyjścia, którego dotyczy PZD;</w:t>
      </w:r>
    </w:p>
    <w:p w:rsidR="00EF4762" w:rsidRPr="00704BCF" w:rsidRDefault="00EF4762" w:rsidP="00EA0D01">
      <w:pPr>
        <w:pStyle w:val="Akapitzlist"/>
        <w:numPr>
          <w:ilvl w:val="2"/>
          <w:numId w:val="3"/>
        </w:numPr>
        <w:tabs>
          <w:tab w:val="left" w:pos="1137"/>
        </w:tabs>
        <w:spacing w:before="0"/>
        <w:ind w:right="1"/>
        <w:rPr>
          <w:color w:val="000000" w:themeColor="text1"/>
          <w:sz w:val="18"/>
          <w:szCs w:val="18"/>
        </w:rPr>
      </w:pPr>
      <w:r w:rsidRPr="00704BCF">
        <w:rPr>
          <w:color w:val="000000" w:themeColor="text1"/>
          <w:sz w:val="18"/>
          <w:szCs w:val="18"/>
        </w:rPr>
        <w:t>w przypadku niewykonywania przez OSD usługi Dystrybucji przez okres kolejnych trzydziestu (30)</w:t>
      </w:r>
      <w:r w:rsidRPr="00704BCF">
        <w:rPr>
          <w:color w:val="000000" w:themeColor="text1"/>
          <w:spacing w:val="-3"/>
          <w:sz w:val="18"/>
          <w:szCs w:val="18"/>
        </w:rPr>
        <w:t xml:space="preserve"> </w:t>
      </w:r>
      <w:r w:rsidRPr="00704BCF">
        <w:rPr>
          <w:color w:val="000000" w:themeColor="text1"/>
          <w:sz w:val="18"/>
          <w:szCs w:val="18"/>
        </w:rPr>
        <w:t>dni;</w:t>
      </w:r>
    </w:p>
    <w:p w:rsidR="00EF4762" w:rsidRPr="00704BCF" w:rsidRDefault="00EF4762" w:rsidP="00EA0D01">
      <w:pPr>
        <w:pStyle w:val="Akapitzlist"/>
        <w:numPr>
          <w:ilvl w:val="2"/>
          <w:numId w:val="3"/>
        </w:numPr>
        <w:tabs>
          <w:tab w:val="left" w:pos="1137"/>
        </w:tabs>
        <w:spacing w:before="0"/>
        <w:ind w:right="1"/>
        <w:rPr>
          <w:color w:val="000000" w:themeColor="text1"/>
          <w:sz w:val="18"/>
          <w:szCs w:val="18"/>
        </w:rPr>
      </w:pPr>
      <w:r w:rsidRPr="00704BCF">
        <w:rPr>
          <w:color w:val="000000" w:themeColor="text1"/>
          <w:sz w:val="18"/>
          <w:szCs w:val="18"/>
        </w:rPr>
        <w:t>w przypadku działania siły wyższej, na skutek której następuje brak możliwości świadczenia usług Dystrybucji na warunkach określonych w PZD, Umowie, OWU, IRiESD oraz Taryfie, przez okres dłuższy niż trzydzieści (30) kolejnych</w:t>
      </w:r>
      <w:r w:rsidRPr="00704BCF">
        <w:rPr>
          <w:color w:val="000000" w:themeColor="text1"/>
          <w:spacing w:val="-13"/>
          <w:sz w:val="18"/>
          <w:szCs w:val="18"/>
        </w:rPr>
        <w:t xml:space="preserve"> </w:t>
      </w:r>
      <w:r w:rsidRPr="00704BCF">
        <w:rPr>
          <w:color w:val="000000" w:themeColor="text1"/>
          <w:sz w:val="18"/>
          <w:szCs w:val="18"/>
        </w:rPr>
        <w:t>dni.</w:t>
      </w:r>
    </w:p>
    <w:p w:rsidR="00EF4762" w:rsidRPr="00704BCF" w:rsidRDefault="00EF4762" w:rsidP="00555CE9">
      <w:pPr>
        <w:pStyle w:val="Akapitzlist"/>
        <w:numPr>
          <w:ilvl w:val="1"/>
          <w:numId w:val="3"/>
        </w:numPr>
        <w:spacing w:before="0"/>
        <w:ind w:left="567" w:right="3" w:hanging="425"/>
        <w:rPr>
          <w:color w:val="000000" w:themeColor="text1"/>
          <w:sz w:val="18"/>
          <w:szCs w:val="18"/>
        </w:rPr>
      </w:pPr>
      <w:bookmarkStart w:id="7" w:name="_bookmark6"/>
      <w:bookmarkEnd w:id="7"/>
      <w:r w:rsidRPr="00704BCF">
        <w:rPr>
          <w:color w:val="000000" w:themeColor="text1"/>
          <w:sz w:val="18"/>
          <w:szCs w:val="18"/>
        </w:rPr>
        <w:t>OSD może wypowiedzieć PZD w następujących przypadkach:</w:t>
      </w:r>
    </w:p>
    <w:p w:rsidR="00EF4762" w:rsidRPr="00704BCF" w:rsidRDefault="00EF4762" w:rsidP="00EA0D01">
      <w:pPr>
        <w:pStyle w:val="Akapitzlist"/>
        <w:numPr>
          <w:ilvl w:val="2"/>
          <w:numId w:val="3"/>
        </w:numPr>
        <w:tabs>
          <w:tab w:val="left" w:pos="993"/>
        </w:tabs>
        <w:spacing w:before="0"/>
        <w:ind w:left="992" w:right="1" w:hanging="360"/>
        <w:rPr>
          <w:color w:val="000000" w:themeColor="text1"/>
          <w:sz w:val="18"/>
          <w:szCs w:val="18"/>
        </w:rPr>
      </w:pPr>
      <w:r w:rsidRPr="00704BCF">
        <w:rPr>
          <w:color w:val="000000" w:themeColor="text1"/>
          <w:sz w:val="18"/>
          <w:szCs w:val="18"/>
        </w:rPr>
        <w:t>jeżeli ZUD przestał spełniać którykolwiek z warunków technicznych określonych w IRiESD lub warunków finansowych określonych w Umowie, OWU;</w:t>
      </w:r>
    </w:p>
    <w:p w:rsidR="00EF4762" w:rsidRPr="00704BCF" w:rsidRDefault="00EF4762" w:rsidP="00EA0D01">
      <w:pPr>
        <w:pStyle w:val="Akapitzlist"/>
        <w:numPr>
          <w:ilvl w:val="2"/>
          <w:numId w:val="3"/>
        </w:numPr>
        <w:tabs>
          <w:tab w:val="left" w:pos="993"/>
        </w:tabs>
        <w:spacing w:before="0"/>
        <w:ind w:left="992" w:right="5" w:hanging="360"/>
        <w:rPr>
          <w:color w:val="000000" w:themeColor="text1"/>
          <w:sz w:val="18"/>
          <w:szCs w:val="18"/>
        </w:rPr>
      </w:pPr>
      <w:r w:rsidRPr="00704BCF">
        <w:rPr>
          <w:color w:val="000000" w:themeColor="text1"/>
          <w:sz w:val="18"/>
          <w:szCs w:val="18"/>
        </w:rPr>
        <w:t>w przypadku</w:t>
      </w:r>
      <w:r w:rsidR="00066528" w:rsidRPr="00704BCF">
        <w:rPr>
          <w:color w:val="000000" w:themeColor="text1"/>
          <w:sz w:val="18"/>
          <w:szCs w:val="18"/>
        </w:rPr>
        <w:t>,</w:t>
      </w:r>
      <w:r w:rsidRPr="00704BCF">
        <w:rPr>
          <w:color w:val="000000" w:themeColor="text1"/>
          <w:sz w:val="18"/>
          <w:szCs w:val="18"/>
        </w:rPr>
        <w:t xml:space="preserve"> gdy z przyczyn obciążających ZUD nie jest możliwe dokonywanie odczytów wskazań Układów</w:t>
      </w:r>
      <w:r w:rsidRPr="00704BCF">
        <w:rPr>
          <w:color w:val="000000" w:themeColor="text1"/>
          <w:spacing w:val="-13"/>
          <w:sz w:val="18"/>
          <w:szCs w:val="18"/>
        </w:rPr>
        <w:t xml:space="preserve"> </w:t>
      </w:r>
      <w:r w:rsidRPr="00704BCF">
        <w:rPr>
          <w:color w:val="000000" w:themeColor="text1"/>
          <w:sz w:val="18"/>
          <w:szCs w:val="18"/>
        </w:rPr>
        <w:t>pomiarowych;</w:t>
      </w:r>
    </w:p>
    <w:p w:rsidR="00EF4762" w:rsidRPr="00704BCF" w:rsidRDefault="00EF4762" w:rsidP="00ED5584">
      <w:pPr>
        <w:pStyle w:val="Akapitzlist"/>
        <w:numPr>
          <w:ilvl w:val="2"/>
          <w:numId w:val="3"/>
        </w:numPr>
        <w:tabs>
          <w:tab w:val="left" w:pos="993"/>
        </w:tabs>
        <w:spacing w:before="0"/>
        <w:ind w:left="992" w:right="1" w:hanging="357"/>
        <w:rPr>
          <w:color w:val="000000" w:themeColor="text1"/>
          <w:sz w:val="18"/>
          <w:szCs w:val="18"/>
        </w:rPr>
      </w:pPr>
      <w:r w:rsidRPr="00704BCF">
        <w:rPr>
          <w:color w:val="000000" w:themeColor="text1"/>
          <w:sz w:val="18"/>
          <w:szCs w:val="18"/>
        </w:rPr>
        <w:t>w</w:t>
      </w:r>
      <w:r w:rsidRPr="00704BCF">
        <w:rPr>
          <w:color w:val="000000" w:themeColor="text1"/>
          <w:spacing w:val="-12"/>
          <w:sz w:val="18"/>
          <w:szCs w:val="18"/>
        </w:rPr>
        <w:t xml:space="preserve"> </w:t>
      </w:r>
      <w:r w:rsidRPr="00704BCF">
        <w:rPr>
          <w:color w:val="000000" w:themeColor="text1"/>
          <w:sz w:val="18"/>
          <w:szCs w:val="18"/>
        </w:rPr>
        <w:t>przypadku</w:t>
      </w:r>
      <w:r w:rsidR="00066528" w:rsidRPr="00704BCF">
        <w:rPr>
          <w:color w:val="000000" w:themeColor="text1"/>
          <w:spacing w:val="-11"/>
          <w:sz w:val="18"/>
          <w:szCs w:val="18"/>
        </w:rPr>
        <w:t xml:space="preserve">, </w:t>
      </w:r>
      <w:r w:rsidRPr="00704BCF">
        <w:rPr>
          <w:color w:val="000000" w:themeColor="text1"/>
          <w:sz w:val="18"/>
          <w:szCs w:val="18"/>
        </w:rPr>
        <w:t>gdy</w:t>
      </w:r>
      <w:r w:rsidRPr="00704BCF">
        <w:rPr>
          <w:color w:val="000000" w:themeColor="text1"/>
          <w:spacing w:val="-11"/>
          <w:sz w:val="18"/>
          <w:szCs w:val="18"/>
        </w:rPr>
        <w:t xml:space="preserve"> </w:t>
      </w:r>
      <w:r w:rsidRPr="00704BCF">
        <w:rPr>
          <w:color w:val="000000" w:themeColor="text1"/>
          <w:sz w:val="18"/>
          <w:szCs w:val="18"/>
        </w:rPr>
        <w:t>OSD</w:t>
      </w:r>
      <w:r w:rsidRPr="00704BCF">
        <w:rPr>
          <w:color w:val="000000" w:themeColor="text1"/>
          <w:spacing w:val="-10"/>
          <w:sz w:val="18"/>
          <w:szCs w:val="18"/>
        </w:rPr>
        <w:t xml:space="preserve"> </w:t>
      </w:r>
      <w:r w:rsidRPr="00704BCF">
        <w:rPr>
          <w:color w:val="000000" w:themeColor="text1"/>
          <w:sz w:val="18"/>
          <w:szCs w:val="18"/>
        </w:rPr>
        <w:t>utraci</w:t>
      </w:r>
      <w:r w:rsidRPr="00704BCF">
        <w:rPr>
          <w:color w:val="000000" w:themeColor="text1"/>
          <w:spacing w:val="-11"/>
          <w:sz w:val="18"/>
          <w:szCs w:val="18"/>
        </w:rPr>
        <w:t xml:space="preserve"> </w:t>
      </w:r>
      <w:r w:rsidRPr="00704BCF">
        <w:rPr>
          <w:color w:val="000000" w:themeColor="text1"/>
          <w:sz w:val="18"/>
          <w:szCs w:val="18"/>
        </w:rPr>
        <w:t>tytuł</w:t>
      </w:r>
      <w:r w:rsidRPr="00704BCF">
        <w:rPr>
          <w:color w:val="000000" w:themeColor="text1"/>
          <w:spacing w:val="-9"/>
          <w:sz w:val="18"/>
          <w:szCs w:val="18"/>
        </w:rPr>
        <w:t xml:space="preserve"> </w:t>
      </w:r>
      <w:r w:rsidRPr="00704BCF">
        <w:rPr>
          <w:color w:val="000000" w:themeColor="text1"/>
          <w:sz w:val="18"/>
          <w:szCs w:val="18"/>
        </w:rPr>
        <w:t>prawny</w:t>
      </w:r>
      <w:r w:rsidRPr="00704BCF">
        <w:rPr>
          <w:color w:val="000000" w:themeColor="text1"/>
          <w:spacing w:val="-11"/>
          <w:sz w:val="18"/>
          <w:szCs w:val="18"/>
        </w:rPr>
        <w:t xml:space="preserve"> </w:t>
      </w:r>
      <w:r w:rsidRPr="00704BCF">
        <w:rPr>
          <w:color w:val="000000" w:themeColor="text1"/>
          <w:sz w:val="18"/>
          <w:szCs w:val="18"/>
        </w:rPr>
        <w:t>do świadczenia usług Dystrybucji na</w:t>
      </w:r>
      <w:r w:rsidRPr="00704BCF">
        <w:rPr>
          <w:color w:val="000000" w:themeColor="text1"/>
          <w:spacing w:val="-37"/>
          <w:sz w:val="18"/>
          <w:szCs w:val="18"/>
        </w:rPr>
        <w:t xml:space="preserve"> </w:t>
      </w:r>
      <w:r w:rsidRPr="00704BCF">
        <w:rPr>
          <w:color w:val="000000" w:themeColor="text1"/>
          <w:sz w:val="18"/>
          <w:szCs w:val="18"/>
        </w:rPr>
        <w:t>określonej części Systemu dystrybucyjnego stanowiącej</w:t>
      </w:r>
      <w:r w:rsidRPr="00704BCF">
        <w:rPr>
          <w:color w:val="000000" w:themeColor="text1"/>
          <w:spacing w:val="-11"/>
          <w:sz w:val="18"/>
          <w:szCs w:val="18"/>
        </w:rPr>
        <w:t xml:space="preserve"> </w:t>
      </w:r>
      <w:r w:rsidRPr="00704BCF">
        <w:rPr>
          <w:color w:val="000000" w:themeColor="text1"/>
          <w:sz w:val="18"/>
          <w:szCs w:val="18"/>
        </w:rPr>
        <w:t>własność</w:t>
      </w:r>
      <w:r w:rsidRPr="00704BCF">
        <w:rPr>
          <w:color w:val="000000" w:themeColor="text1"/>
          <w:spacing w:val="-10"/>
          <w:sz w:val="18"/>
          <w:szCs w:val="18"/>
        </w:rPr>
        <w:t xml:space="preserve"> </w:t>
      </w:r>
      <w:r w:rsidRPr="00704BCF">
        <w:rPr>
          <w:color w:val="000000" w:themeColor="text1"/>
          <w:sz w:val="18"/>
          <w:szCs w:val="18"/>
        </w:rPr>
        <w:t>innych</w:t>
      </w:r>
      <w:r w:rsidRPr="00704BCF">
        <w:rPr>
          <w:color w:val="000000" w:themeColor="text1"/>
          <w:spacing w:val="-11"/>
          <w:sz w:val="18"/>
          <w:szCs w:val="18"/>
        </w:rPr>
        <w:t xml:space="preserve"> </w:t>
      </w:r>
      <w:r w:rsidRPr="00704BCF">
        <w:rPr>
          <w:color w:val="000000" w:themeColor="text1"/>
          <w:sz w:val="18"/>
          <w:szCs w:val="18"/>
        </w:rPr>
        <w:t>podmiotów,</w:t>
      </w:r>
      <w:r w:rsidRPr="00704BCF">
        <w:rPr>
          <w:color w:val="000000" w:themeColor="text1"/>
          <w:spacing w:val="-9"/>
          <w:sz w:val="18"/>
          <w:szCs w:val="18"/>
        </w:rPr>
        <w:t xml:space="preserve"> </w:t>
      </w:r>
      <w:r w:rsidRPr="00704BCF">
        <w:rPr>
          <w:color w:val="000000" w:themeColor="text1"/>
          <w:sz w:val="18"/>
          <w:szCs w:val="18"/>
        </w:rPr>
        <w:t>co uniemożliwi dostarczenie Paliwa gazowego do</w:t>
      </w:r>
      <w:r w:rsidRPr="00704BCF">
        <w:rPr>
          <w:color w:val="000000" w:themeColor="text1"/>
          <w:spacing w:val="-1"/>
          <w:sz w:val="18"/>
          <w:szCs w:val="18"/>
        </w:rPr>
        <w:t xml:space="preserve"> </w:t>
      </w:r>
      <w:r w:rsidRPr="00704BCF">
        <w:rPr>
          <w:color w:val="000000" w:themeColor="text1"/>
          <w:sz w:val="18"/>
          <w:szCs w:val="18"/>
        </w:rPr>
        <w:t>ZUD.</w:t>
      </w:r>
    </w:p>
    <w:p w:rsidR="00EF4762" w:rsidRPr="00704BCF" w:rsidRDefault="00EF4762" w:rsidP="00ED5584">
      <w:pPr>
        <w:pStyle w:val="Akapitzlist"/>
        <w:numPr>
          <w:ilvl w:val="2"/>
          <w:numId w:val="3"/>
        </w:numPr>
        <w:tabs>
          <w:tab w:val="left" w:pos="993"/>
        </w:tabs>
        <w:spacing w:before="0"/>
        <w:ind w:left="992" w:right="1" w:hanging="357"/>
        <w:rPr>
          <w:color w:val="000000" w:themeColor="text1"/>
          <w:sz w:val="18"/>
          <w:szCs w:val="18"/>
        </w:rPr>
      </w:pPr>
      <w:r w:rsidRPr="00704BCF">
        <w:rPr>
          <w:color w:val="000000" w:themeColor="text1"/>
          <w:sz w:val="18"/>
          <w:szCs w:val="18"/>
        </w:rPr>
        <w:t>w przypadku działania siły wyższej, na skutek której następuje brak możliwości świadczenia usług Dystrybucji na warunkach określonych w PZD, Umowie, OWU, IRiESD oraz Taryfie, przez okres dłuższy niż trzydzieści (30) kolejnych</w:t>
      </w:r>
      <w:r w:rsidRPr="00704BCF">
        <w:rPr>
          <w:color w:val="000000" w:themeColor="text1"/>
          <w:spacing w:val="-12"/>
          <w:sz w:val="18"/>
          <w:szCs w:val="18"/>
        </w:rPr>
        <w:t xml:space="preserve"> </w:t>
      </w:r>
      <w:r w:rsidRPr="00704BCF">
        <w:rPr>
          <w:color w:val="000000" w:themeColor="text1"/>
          <w:sz w:val="18"/>
          <w:szCs w:val="18"/>
        </w:rPr>
        <w:t>dni.</w:t>
      </w:r>
    </w:p>
    <w:p w:rsidR="00EF4762" w:rsidRDefault="00EF4762" w:rsidP="00555CE9">
      <w:pPr>
        <w:pStyle w:val="Akapitzlist"/>
        <w:numPr>
          <w:ilvl w:val="1"/>
          <w:numId w:val="3"/>
        </w:numPr>
        <w:spacing w:before="0"/>
        <w:ind w:hanging="400"/>
        <w:rPr>
          <w:color w:val="000000" w:themeColor="text1"/>
          <w:sz w:val="18"/>
          <w:szCs w:val="18"/>
        </w:rPr>
      </w:pPr>
      <w:r w:rsidRPr="00704BCF">
        <w:rPr>
          <w:color w:val="000000" w:themeColor="text1"/>
          <w:sz w:val="18"/>
          <w:szCs w:val="18"/>
        </w:rPr>
        <w:t>Strona uprawniona do wypowiedzenia PZD z przyczyn</w:t>
      </w:r>
      <w:r w:rsidRPr="00704BCF">
        <w:rPr>
          <w:color w:val="000000" w:themeColor="text1"/>
          <w:spacing w:val="-12"/>
          <w:sz w:val="18"/>
          <w:szCs w:val="18"/>
        </w:rPr>
        <w:t xml:space="preserve"> </w:t>
      </w:r>
      <w:r w:rsidRPr="00704BCF">
        <w:rPr>
          <w:color w:val="000000" w:themeColor="text1"/>
          <w:sz w:val="18"/>
          <w:szCs w:val="18"/>
        </w:rPr>
        <w:t>określonych</w:t>
      </w:r>
      <w:r w:rsidRPr="00704BCF">
        <w:rPr>
          <w:color w:val="000000" w:themeColor="text1"/>
          <w:spacing w:val="-14"/>
          <w:sz w:val="18"/>
          <w:szCs w:val="18"/>
        </w:rPr>
        <w:t xml:space="preserve"> </w:t>
      </w:r>
      <w:r w:rsidRPr="00704BCF">
        <w:rPr>
          <w:color w:val="000000" w:themeColor="text1"/>
          <w:sz w:val="18"/>
          <w:szCs w:val="18"/>
        </w:rPr>
        <w:t>w</w:t>
      </w:r>
      <w:r w:rsidRPr="00704BCF">
        <w:rPr>
          <w:color w:val="000000" w:themeColor="text1"/>
          <w:spacing w:val="-15"/>
          <w:sz w:val="18"/>
          <w:szCs w:val="18"/>
        </w:rPr>
        <w:t xml:space="preserve"> </w:t>
      </w:r>
      <w:r w:rsidRPr="00704BCF">
        <w:rPr>
          <w:color w:val="000000" w:themeColor="text1"/>
          <w:sz w:val="18"/>
          <w:szCs w:val="18"/>
        </w:rPr>
        <w:t>pkt.</w:t>
      </w:r>
      <w:r w:rsidRPr="00704BCF">
        <w:rPr>
          <w:color w:val="000000" w:themeColor="text1"/>
          <w:spacing w:val="-10"/>
          <w:sz w:val="18"/>
          <w:szCs w:val="18"/>
        </w:rPr>
        <w:t xml:space="preserve"> </w:t>
      </w:r>
      <w:hyperlink w:anchor="_bookmark5" w:history="1">
        <w:r w:rsidRPr="00704BCF">
          <w:rPr>
            <w:color w:val="000000" w:themeColor="text1"/>
            <w:sz w:val="18"/>
            <w:szCs w:val="18"/>
          </w:rPr>
          <w:t>2</w:t>
        </w:r>
        <w:r w:rsidRPr="00704BCF">
          <w:rPr>
            <w:color w:val="000000" w:themeColor="text1"/>
            <w:spacing w:val="-14"/>
            <w:sz w:val="18"/>
            <w:szCs w:val="18"/>
          </w:rPr>
          <w:t xml:space="preserve"> </w:t>
        </w:r>
      </w:hyperlink>
      <w:r w:rsidRPr="00704BCF">
        <w:rPr>
          <w:color w:val="000000" w:themeColor="text1"/>
          <w:sz w:val="18"/>
          <w:szCs w:val="18"/>
        </w:rPr>
        <w:t>lub</w:t>
      </w:r>
      <w:r w:rsidRPr="00704BCF">
        <w:rPr>
          <w:color w:val="000000" w:themeColor="text1"/>
          <w:spacing w:val="-12"/>
          <w:sz w:val="18"/>
          <w:szCs w:val="18"/>
        </w:rPr>
        <w:t xml:space="preserve"> </w:t>
      </w:r>
      <w:r w:rsidRPr="00704BCF">
        <w:rPr>
          <w:color w:val="000000" w:themeColor="text1"/>
          <w:sz w:val="18"/>
          <w:szCs w:val="18"/>
        </w:rPr>
        <w:t>pkt.</w:t>
      </w:r>
      <w:r w:rsidRPr="00704BCF">
        <w:rPr>
          <w:color w:val="000000" w:themeColor="text1"/>
          <w:spacing w:val="-14"/>
          <w:sz w:val="18"/>
          <w:szCs w:val="18"/>
        </w:rPr>
        <w:t xml:space="preserve"> </w:t>
      </w:r>
      <w:hyperlink w:anchor="_bookmark6" w:history="1">
        <w:r w:rsidRPr="00704BCF">
          <w:rPr>
            <w:color w:val="000000" w:themeColor="text1"/>
            <w:sz w:val="18"/>
            <w:szCs w:val="18"/>
          </w:rPr>
          <w:t>3</w:t>
        </w:r>
        <w:r w:rsidRPr="00704BCF">
          <w:rPr>
            <w:color w:val="000000" w:themeColor="text1"/>
            <w:spacing w:val="-14"/>
            <w:sz w:val="18"/>
            <w:szCs w:val="18"/>
          </w:rPr>
          <w:t xml:space="preserve"> </w:t>
        </w:r>
      </w:hyperlink>
      <w:r w:rsidRPr="00704BCF">
        <w:rPr>
          <w:color w:val="000000" w:themeColor="text1"/>
          <w:sz w:val="18"/>
          <w:szCs w:val="18"/>
        </w:rPr>
        <w:t>powyżej, przekazuje drugiej Stronie pisemnie uzasadnione zawiadomienie określające przyczyny i termin rozwiązania PZD. Termin wypowiedzenia PZD wynosi czternaście (14)</w:t>
      </w:r>
      <w:r w:rsidRPr="00704BCF">
        <w:rPr>
          <w:color w:val="000000" w:themeColor="text1"/>
          <w:spacing w:val="-30"/>
          <w:sz w:val="18"/>
          <w:szCs w:val="18"/>
        </w:rPr>
        <w:t xml:space="preserve"> </w:t>
      </w:r>
      <w:r w:rsidRPr="00704BCF">
        <w:rPr>
          <w:color w:val="000000" w:themeColor="text1"/>
          <w:sz w:val="18"/>
          <w:szCs w:val="18"/>
        </w:rPr>
        <w:t>dni kalendarzowych od dnia doręczenia zawiadomienia drugiej Stronie. Do upływu tego terminu Strony podejmą działania zmierzające do usunięcia przyczyn i skutków zaistnienia okoliczności stanowiących podstawę wypowiedzenia PZD. Jeśli działania takie nie przyniosą rezultatów albo gdy ich osiągnięcie będzie z przyczyn obiektywnych niemożliwe, PZD ulega rozwiązaniu w dniu określonym w zawiadomieniu lub w innym dniu, który</w:t>
      </w:r>
      <w:r w:rsidRPr="00704BCF">
        <w:rPr>
          <w:color w:val="000000" w:themeColor="text1"/>
          <w:spacing w:val="-19"/>
          <w:sz w:val="18"/>
          <w:szCs w:val="18"/>
        </w:rPr>
        <w:t xml:space="preserve"> </w:t>
      </w:r>
      <w:r w:rsidRPr="00704BCF">
        <w:rPr>
          <w:color w:val="000000" w:themeColor="text1"/>
          <w:sz w:val="18"/>
          <w:szCs w:val="18"/>
        </w:rPr>
        <w:t>Strony uzgodnią.</w:t>
      </w:r>
    </w:p>
    <w:p w:rsidR="00DB4C87" w:rsidRDefault="00483E6C" w:rsidP="00555CE9">
      <w:pPr>
        <w:pStyle w:val="Default"/>
        <w:numPr>
          <w:ilvl w:val="1"/>
          <w:numId w:val="3"/>
        </w:numPr>
        <w:ind w:hanging="400"/>
        <w:jc w:val="both"/>
        <w:rPr>
          <w:sz w:val="18"/>
          <w:szCs w:val="18"/>
        </w:rPr>
      </w:pPr>
      <w:r>
        <w:rPr>
          <w:sz w:val="18"/>
          <w:szCs w:val="18"/>
        </w:rPr>
        <w:t>Realizacja PZD ulega zakończeniu w całości lub części z dniem odebrania ZUD odpowiednio całości lub części Mocy umownej w MFPWY</w:t>
      </w:r>
      <w:r>
        <w:rPr>
          <w:sz w:val="12"/>
          <w:szCs w:val="12"/>
        </w:rPr>
        <w:t>OSDW</w:t>
      </w:r>
      <w:r>
        <w:rPr>
          <w:sz w:val="18"/>
          <w:szCs w:val="18"/>
        </w:rPr>
        <w:t xml:space="preserve">, na zasadach określonych w IRiESD, w związku z wystąpieniem przez OSDW </w:t>
      </w:r>
      <w:r w:rsidR="00DB4C87">
        <w:rPr>
          <w:sz w:val="18"/>
          <w:szCs w:val="18"/>
        </w:rPr>
        <w:br/>
      </w:r>
      <w:r>
        <w:rPr>
          <w:sz w:val="18"/>
          <w:szCs w:val="18"/>
        </w:rPr>
        <w:t>z wnioskiem o przyznanie mu Mocy umownej w MFPWY</w:t>
      </w:r>
      <w:r>
        <w:rPr>
          <w:sz w:val="12"/>
          <w:szCs w:val="12"/>
        </w:rPr>
        <w:t xml:space="preserve">OSDW </w:t>
      </w:r>
      <w:r>
        <w:rPr>
          <w:sz w:val="18"/>
          <w:szCs w:val="18"/>
        </w:rPr>
        <w:t>w zakresie niezbędnym dla dokonania procedury zmiany sprzedawcy przez odbiorcę, którego urządzenia, instalacje lub sieci są przyłączone do sieci tego OSDW (w ramach tzw. „zasady plecaka”</w:t>
      </w:r>
      <w:r w:rsidR="00DB4C87">
        <w:rPr>
          <w:sz w:val="18"/>
          <w:szCs w:val="18"/>
        </w:rPr>
        <w:t>).</w:t>
      </w:r>
    </w:p>
    <w:p w:rsidR="00DB4C87" w:rsidRPr="00DB4C87" w:rsidRDefault="00DB4C87" w:rsidP="00555CE9">
      <w:pPr>
        <w:pStyle w:val="Default"/>
        <w:numPr>
          <w:ilvl w:val="1"/>
          <w:numId w:val="3"/>
        </w:numPr>
        <w:ind w:hanging="400"/>
        <w:jc w:val="both"/>
        <w:rPr>
          <w:sz w:val="18"/>
          <w:szCs w:val="18"/>
        </w:rPr>
      </w:pPr>
      <w:r w:rsidRPr="00DB4C87">
        <w:rPr>
          <w:sz w:val="18"/>
          <w:szCs w:val="18"/>
        </w:rPr>
        <w:t xml:space="preserve">W przypadku, o którym mowa w pkt 5 powyżej, OSD niezwłocznie informuje ZUD o wystąpieniu OSDW </w:t>
      </w:r>
      <w:r>
        <w:rPr>
          <w:sz w:val="18"/>
          <w:szCs w:val="18"/>
        </w:rPr>
        <w:br/>
      </w:r>
      <w:r w:rsidRPr="00DB4C87">
        <w:rPr>
          <w:sz w:val="18"/>
          <w:szCs w:val="18"/>
        </w:rPr>
        <w:t>z wnioskiem o przyznanie mu Mocy umownej w MFPWY</w:t>
      </w:r>
      <w:r w:rsidRPr="00DB4C87">
        <w:rPr>
          <w:sz w:val="12"/>
          <w:szCs w:val="12"/>
        </w:rPr>
        <w:t xml:space="preserve">OSDW, </w:t>
      </w:r>
      <w:r w:rsidRPr="00DB4C87">
        <w:rPr>
          <w:sz w:val="18"/>
          <w:szCs w:val="18"/>
        </w:rPr>
        <w:t>w zakresie niezbędnym dla dokonania procedury zmiany sprzedawcy przez odbiorcę, którego urządzenia, instalacje lub sieci są przyłączone do sieci tego OSDW, o ile zmiana taka skutkuje koniecznością odebrania ZUD całości lub części zamówionej przez niego Mocy umownej w tym punkcie. OSD ustala zakres odbieranej ZUD Mocy umownej na podstawie wniosku OSDW oraz informuje ZUD o zakresie odbieranej Mocy umownej i o terminie jej odebrania. OSD nie ponosi odpowiedzialności z tytułu szkód powstałych po stronie ZUD w związku z odebraniem temu ZUD Mocy umownej w MFPWY</w:t>
      </w:r>
      <w:r w:rsidRPr="00DB4C87">
        <w:rPr>
          <w:sz w:val="12"/>
          <w:szCs w:val="12"/>
        </w:rPr>
        <w:t xml:space="preserve">OSDW </w:t>
      </w:r>
      <w:r w:rsidRPr="00DB4C87">
        <w:rPr>
          <w:sz w:val="18"/>
          <w:szCs w:val="18"/>
        </w:rPr>
        <w:t>na zasadach określonych w zdaniach poprzedzających</w:t>
      </w:r>
      <w:r>
        <w:rPr>
          <w:sz w:val="18"/>
          <w:szCs w:val="18"/>
        </w:rPr>
        <w:t>.</w:t>
      </w:r>
      <w:r w:rsidRPr="00DB4C87">
        <w:rPr>
          <w:sz w:val="18"/>
          <w:szCs w:val="18"/>
        </w:rPr>
        <w:t xml:space="preserve"> </w:t>
      </w:r>
    </w:p>
    <w:p w:rsidR="00DB4C87" w:rsidRDefault="00DB4C87" w:rsidP="00DB4C87">
      <w:pPr>
        <w:pStyle w:val="Default"/>
        <w:ind w:left="153"/>
        <w:rPr>
          <w:sz w:val="18"/>
          <w:szCs w:val="18"/>
        </w:rPr>
      </w:pPr>
    </w:p>
    <w:p w:rsidR="003B0893" w:rsidRDefault="003B0893" w:rsidP="00DB4C87">
      <w:pPr>
        <w:pStyle w:val="Default"/>
        <w:ind w:left="153"/>
        <w:rPr>
          <w:sz w:val="18"/>
          <w:szCs w:val="18"/>
        </w:rPr>
      </w:pPr>
    </w:p>
    <w:p w:rsidR="003B0893" w:rsidRDefault="003B0893" w:rsidP="00DB4C87">
      <w:pPr>
        <w:pStyle w:val="Default"/>
        <w:ind w:left="153"/>
        <w:rPr>
          <w:sz w:val="18"/>
          <w:szCs w:val="18"/>
        </w:rPr>
      </w:pPr>
    </w:p>
    <w:p w:rsidR="00EF4762" w:rsidRPr="00704BCF" w:rsidRDefault="00EF4762" w:rsidP="003B0893">
      <w:pPr>
        <w:pStyle w:val="Default"/>
        <w:numPr>
          <w:ilvl w:val="0"/>
          <w:numId w:val="3"/>
        </w:numPr>
        <w:ind w:left="426" w:hanging="426"/>
        <w:rPr>
          <w:b/>
          <w:color w:val="000000" w:themeColor="text1"/>
          <w:sz w:val="18"/>
          <w:szCs w:val="18"/>
        </w:rPr>
      </w:pPr>
      <w:r w:rsidRPr="00704BCF">
        <w:rPr>
          <w:b/>
          <w:color w:val="000000" w:themeColor="text1"/>
          <w:sz w:val="18"/>
          <w:szCs w:val="18"/>
          <w:u w:val="single"/>
        </w:rPr>
        <w:lastRenderedPageBreak/>
        <w:t>Zasady</w:t>
      </w:r>
      <w:r w:rsidRPr="00704BCF">
        <w:rPr>
          <w:b/>
          <w:color w:val="000000" w:themeColor="text1"/>
          <w:spacing w:val="-8"/>
          <w:sz w:val="18"/>
          <w:szCs w:val="18"/>
          <w:u w:val="single"/>
        </w:rPr>
        <w:t xml:space="preserve"> </w:t>
      </w:r>
      <w:r w:rsidRPr="00704BCF">
        <w:rPr>
          <w:b/>
          <w:color w:val="000000" w:themeColor="text1"/>
          <w:sz w:val="18"/>
          <w:szCs w:val="18"/>
          <w:u w:val="single"/>
        </w:rPr>
        <w:t>rozliczeń</w:t>
      </w:r>
    </w:p>
    <w:p w:rsidR="00EF4762" w:rsidRPr="00704BCF" w:rsidRDefault="00EF4762" w:rsidP="003B0893">
      <w:pPr>
        <w:pStyle w:val="Akapitzlist"/>
        <w:numPr>
          <w:ilvl w:val="1"/>
          <w:numId w:val="35"/>
        </w:numPr>
        <w:spacing w:before="0"/>
        <w:ind w:left="426" w:hanging="426"/>
        <w:jc w:val="left"/>
        <w:rPr>
          <w:color w:val="000000" w:themeColor="text1"/>
          <w:sz w:val="18"/>
          <w:szCs w:val="18"/>
        </w:rPr>
      </w:pPr>
      <w:r w:rsidRPr="00704BCF">
        <w:rPr>
          <w:color w:val="000000" w:themeColor="text1"/>
          <w:sz w:val="18"/>
          <w:szCs w:val="18"/>
        </w:rPr>
        <w:t>Ogólne warunki</w:t>
      </w:r>
      <w:r w:rsidRPr="00704BCF">
        <w:rPr>
          <w:color w:val="000000" w:themeColor="text1"/>
          <w:spacing w:val="-1"/>
          <w:sz w:val="18"/>
          <w:szCs w:val="18"/>
        </w:rPr>
        <w:t xml:space="preserve"> </w:t>
      </w:r>
      <w:r w:rsidRPr="00704BCF">
        <w:rPr>
          <w:color w:val="000000" w:themeColor="text1"/>
          <w:sz w:val="18"/>
          <w:szCs w:val="18"/>
        </w:rPr>
        <w:t>rozliczeń.</w:t>
      </w:r>
    </w:p>
    <w:p w:rsidR="00EF4762" w:rsidRPr="00704BCF" w:rsidRDefault="00EF4762" w:rsidP="005901F6">
      <w:pPr>
        <w:pStyle w:val="Akapitzlist"/>
        <w:numPr>
          <w:ilvl w:val="2"/>
          <w:numId w:val="35"/>
        </w:numPr>
        <w:tabs>
          <w:tab w:val="left" w:pos="1035"/>
        </w:tabs>
        <w:spacing w:before="0"/>
        <w:ind w:left="1034" w:right="118" w:hanging="424"/>
        <w:rPr>
          <w:color w:val="000000" w:themeColor="text1"/>
          <w:sz w:val="18"/>
          <w:szCs w:val="18"/>
        </w:rPr>
      </w:pPr>
      <w:r w:rsidRPr="00704BCF">
        <w:rPr>
          <w:color w:val="000000" w:themeColor="text1"/>
          <w:sz w:val="18"/>
          <w:szCs w:val="18"/>
        </w:rPr>
        <w:t>Rozliczanie usług Dystrybucji odbywa się oddzielnie dla poszczególnych Obszarów dystrybucyjnych. Rozliczenia usług Dystrybucji realizują Oddziały OSD w których ZUD złożył PZD w celu realizacji tych usług. Okresem rozliczeniowym jest Miesiąc gazowy.</w:t>
      </w:r>
    </w:p>
    <w:p w:rsidR="00EF4762" w:rsidRPr="00704BCF" w:rsidRDefault="00EF4762" w:rsidP="005901F6">
      <w:pPr>
        <w:pStyle w:val="Akapitzlist"/>
        <w:numPr>
          <w:ilvl w:val="2"/>
          <w:numId w:val="35"/>
        </w:numPr>
        <w:tabs>
          <w:tab w:val="left" w:pos="1035"/>
        </w:tabs>
        <w:spacing w:before="0"/>
        <w:ind w:left="1034" w:right="117" w:hanging="424"/>
        <w:rPr>
          <w:color w:val="000000" w:themeColor="text1"/>
          <w:sz w:val="18"/>
          <w:szCs w:val="18"/>
        </w:rPr>
      </w:pPr>
      <w:r w:rsidRPr="00704BCF">
        <w:rPr>
          <w:color w:val="000000" w:themeColor="text1"/>
          <w:sz w:val="18"/>
          <w:szCs w:val="18"/>
        </w:rPr>
        <w:t xml:space="preserve">Pierwszy odczyt Układu pomiarowego dokonywany jest w dacie rozpoczęcia świadczenia usług Dystrybucji </w:t>
      </w:r>
      <w:r w:rsidR="000F5637">
        <w:rPr>
          <w:color w:val="000000" w:themeColor="text1"/>
          <w:sz w:val="18"/>
          <w:szCs w:val="18"/>
        </w:rPr>
        <w:t>dla danego</w:t>
      </w:r>
      <w:r w:rsidRPr="00704BCF">
        <w:rPr>
          <w:color w:val="000000" w:themeColor="text1"/>
          <w:sz w:val="18"/>
          <w:szCs w:val="18"/>
        </w:rPr>
        <w:t xml:space="preserve"> ZUD.</w:t>
      </w:r>
    </w:p>
    <w:p w:rsidR="00EF4762" w:rsidRPr="00704BCF" w:rsidRDefault="00EF4762" w:rsidP="005901F6">
      <w:pPr>
        <w:pStyle w:val="Akapitzlist"/>
        <w:numPr>
          <w:ilvl w:val="2"/>
          <w:numId w:val="35"/>
        </w:numPr>
        <w:tabs>
          <w:tab w:val="left" w:pos="1035"/>
        </w:tabs>
        <w:spacing w:before="0"/>
        <w:ind w:left="1034" w:right="118" w:hanging="424"/>
        <w:rPr>
          <w:color w:val="000000" w:themeColor="text1"/>
          <w:sz w:val="18"/>
          <w:szCs w:val="18"/>
        </w:rPr>
      </w:pPr>
      <w:r w:rsidRPr="00704BCF">
        <w:rPr>
          <w:color w:val="000000" w:themeColor="text1"/>
          <w:sz w:val="18"/>
          <w:szCs w:val="18"/>
        </w:rPr>
        <w:t>Pozostałe szczegółowe zasady dokonywania rozliczeń zostały określone w Taryfie, Umowie i</w:t>
      </w:r>
      <w:r w:rsidRPr="00704BCF">
        <w:rPr>
          <w:color w:val="000000" w:themeColor="text1"/>
          <w:spacing w:val="-1"/>
          <w:sz w:val="18"/>
          <w:szCs w:val="18"/>
        </w:rPr>
        <w:t xml:space="preserve"> </w:t>
      </w:r>
      <w:r w:rsidRPr="00704BCF">
        <w:rPr>
          <w:color w:val="000000" w:themeColor="text1"/>
          <w:sz w:val="18"/>
          <w:szCs w:val="18"/>
        </w:rPr>
        <w:t>IRiESD.</w:t>
      </w:r>
    </w:p>
    <w:p w:rsidR="00EF4762" w:rsidRPr="00704BCF" w:rsidRDefault="00EF4762" w:rsidP="005901F6">
      <w:pPr>
        <w:pStyle w:val="Akapitzlist"/>
        <w:numPr>
          <w:ilvl w:val="2"/>
          <w:numId w:val="35"/>
        </w:numPr>
        <w:tabs>
          <w:tab w:val="left" w:pos="1035"/>
        </w:tabs>
        <w:spacing w:before="0"/>
        <w:ind w:left="1034" w:right="119" w:hanging="424"/>
        <w:rPr>
          <w:color w:val="000000" w:themeColor="text1"/>
          <w:sz w:val="18"/>
          <w:szCs w:val="18"/>
        </w:rPr>
      </w:pPr>
      <w:r w:rsidRPr="00704BCF">
        <w:rPr>
          <w:color w:val="000000" w:themeColor="text1"/>
          <w:sz w:val="18"/>
          <w:szCs w:val="18"/>
        </w:rPr>
        <w:t xml:space="preserve">Szacowanie   ilości   Paliwa   gazowego w Punktach wyjścia typu </w:t>
      </w:r>
      <w:r w:rsidRPr="00704BCF">
        <w:rPr>
          <w:color w:val="000000" w:themeColor="text1"/>
          <w:spacing w:val="2"/>
          <w:sz w:val="18"/>
          <w:szCs w:val="18"/>
        </w:rPr>
        <w:t xml:space="preserve">WS </w:t>
      </w:r>
      <w:r w:rsidRPr="00704BCF">
        <w:rPr>
          <w:color w:val="000000" w:themeColor="text1"/>
          <w:sz w:val="18"/>
          <w:szCs w:val="18"/>
        </w:rPr>
        <w:t>odbywa się na     podstawie     zasad     określonych w IRiESD i</w:t>
      </w:r>
      <w:r w:rsidRPr="00704BCF">
        <w:rPr>
          <w:color w:val="000000" w:themeColor="text1"/>
          <w:spacing w:val="-3"/>
          <w:sz w:val="18"/>
          <w:szCs w:val="18"/>
        </w:rPr>
        <w:t xml:space="preserve"> </w:t>
      </w:r>
      <w:r w:rsidRPr="00704BCF">
        <w:rPr>
          <w:color w:val="000000" w:themeColor="text1"/>
          <w:sz w:val="18"/>
          <w:szCs w:val="18"/>
        </w:rPr>
        <w:t>Umowie.</w:t>
      </w:r>
    </w:p>
    <w:p w:rsidR="00EF4762" w:rsidRPr="00704BCF" w:rsidRDefault="00EF4762" w:rsidP="005901F6">
      <w:pPr>
        <w:pStyle w:val="Akapitzlist"/>
        <w:numPr>
          <w:ilvl w:val="2"/>
          <w:numId w:val="35"/>
        </w:numPr>
        <w:tabs>
          <w:tab w:val="left" w:pos="1035"/>
        </w:tabs>
        <w:spacing w:before="0"/>
        <w:ind w:left="1034" w:right="122" w:hanging="424"/>
        <w:rPr>
          <w:color w:val="000000" w:themeColor="text1"/>
          <w:sz w:val="18"/>
          <w:szCs w:val="18"/>
        </w:rPr>
      </w:pPr>
      <w:r w:rsidRPr="00704BCF">
        <w:rPr>
          <w:color w:val="000000" w:themeColor="text1"/>
          <w:sz w:val="18"/>
          <w:szCs w:val="18"/>
        </w:rPr>
        <w:t>Opłaty nieujęte w Taryfie i Umowie naliczane są zgodnie z zasadami określonymi w</w:t>
      </w:r>
      <w:r w:rsidRPr="00704BCF">
        <w:rPr>
          <w:color w:val="000000" w:themeColor="text1"/>
          <w:spacing w:val="-4"/>
          <w:sz w:val="18"/>
          <w:szCs w:val="18"/>
        </w:rPr>
        <w:t xml:space="preserve"> </w:t>
      </w:r>
      <w:r w:rsidRPr="00704BCF">
        <w:rPr>
          <w:color w:val="000000" w:themeColor="text1"/>
          <w:sz w:val="18"/>
          <w:szCs w:val="18"/>
        </w:rPr>
        <w:t>IRiESD.</w:t>
      </w:r>
    </w:p>
    <w:p w:rsidR="00EF4762" w:rsidRPr="00704BCF" w:rsidRDefault="00EF4762" w:rsidP="005901F6">
      <w:pPr>
        <w:pStyle w:val="Akapitzlist"/>
        <w:numPr>
          <w:ilvl w:val="2"/>
          <w:numId w:val="35"/>
        </w:numPr>
        <w:tabs>
          <w:tab w:val="left" w:pos="1035"/>
        </w:tabs>
        <w:spacing w:before="0"/>
        <w:ind w:left="1034" w:right="121" w:hanging="424"/>
        <w:rPr>
          <w:color w:val="000000" w:themeColor="text1"/>
          <w:sz w:val="18"/>
          <w:szCs w:val="18"/>
        </w:rPr>
      </w:pPr>
      <w:bookmarkStart w:id="8" w:name="_bookmark7"/>
      <w:bookmarkEnd w:id="8"/>
      <w:r w:rsidRPr="00704BCF">
        <w:rPr>
          <w:color w:val="000000" w:themeColor="text1"/>
          <w:sz w:val="18"/>
          <w:szCs w:val="18"/>
        </w:rPr>
        <w:t>Wzory protokołów rozliczeniowych umieszczone są na stronie internetowej OSD.</w:t>
      </w:r>
    </w:p>
    <w:p w:rsidR="00EF4762" w:rsidRPr="00704BCF" w:rsidRDefault="00EF4762" w:rsidP="005901F6">
      <w:pPr>
        <w:pStyle w:val="Akapitzlist"/>
        <w:numPr>
          <w:ilvl w:val="2"/>
          <w:numId w:val="35"/>
        </w:numPr>
        <w:tabs>
          <w:tab w:val="left" w:pos="1035"/>
        </w:tabs>
        <w:spacing w:before="0"/>
        <w:ind w:left="1034" w:right="119" w:hanging="424"/>
        <w:rPr>
          <w:color w:val="000000" w:themeColor="text1"/>
          <w:sz w:val="18"/>
          <w:szCs w:val="18"/>
        </w:rPr>
      </w:pPr>
      <w:r w:rsidRPr="00704BCF">
        <w:rPr>
          <w:color w:val="000000" w:themeColor="text1"/>
          <w:sz w:val="18"/>
          <w:szCs w:val="18"/>
        </w:rPr>
        <w:t>W przypadku braku możliwości zapewnienia Paliwa gazowego na potrzeby</w:t>
      </w:r>
      <w:r w:rsidR="00704BCF">
        <w:rPr>
          <w:color w:val="000000" w:themeColor="text1"/>
          <w:sz w:val="18"/>
          <w:szCs w:val="18"/>
        </w:rPr>
        <w:t xml:space="preserve"> </w:t>
      </w:r>
      <w:r w:rsidRPr="00704BCF">
        <w:rPr>
          <w:color w:val="000000" w:themeColor="text1"/>
          <w:sz w:val="18"/>
          <w:szCs w:val="18"/>
        </w:rPr>
        <w:t>OSD</w:t>
      </w:r>
      <w:r w:rsidR="00704BCF">
        <w:rPr>
          <w:color w:val="000000" w:themeColor="text1"/>
          <w:sz w:val="18"/>
          <w:szCs w:val="18"/>
        </w:rPr>
        <w:t xml:space="preserve"> </w:t>
      </w:r>
      <w:r w:rsidRPr="00704BCF">
        <w:rPr>
          <w:color w:val="000000" w:themeColor="text1"/>
          <w:sz w:val="18"/>
          <w:szCs w:val="18"/>
        </w:rPr>
        <w:t xml:space="preserve">zgodnie </w:t>
      </w:r>
      <w:r w:rsidR="00704BCF">
        <w:rPr>
          <w:color w:val="000000" w:themeColor="text1"/>
          <w:sz w:val="18"/>
          <w:szCs w:val="18"/>
        </w:rPr>
        <w:br/>
      </w:r>
      <w:r w:rsidRPr="00704BCF">
        <w:rPr>
          <w:color w:val="000000" w:themeColor="text1"/>
          <w:sz w:val="18"/>
          <w:szCs w:val="18"/>
        </w:rPr>
        <w:t>z postanowieniami IRiESD, ZUD sprzeda na   żądanie    OSD    Paliwo    gazowe na warunkach i po cenie określonych w odrębnej Umowie.</w:t>
      </w:r>
    </w:p>
    <w:p w:rsidR="00EF4762" w:rsidRPr="00704BCF" w:rsidRDefault="00EF4762" w:rsidP="005901F6">
      <w:pPr>
        <w:pStyle w:val="Akapitzlist"/>
        <w:numPr>
          <w:ilvl w:val="1"/>
          <w:numId w:val="35"/>
        </w:numPr>
        <w:tabs>
          <w:tab w:val="left" w:pos="542"/>
          <w:tab w:val="left" w:pos="543"/>
        </w:tabs>
        <w:spacing w:before="0"/>
        <w:ind w:right="123"/>
        <w:jc w:val="left"/>
        <w:rPr>
          <w:color w:val="000000" w:themeColor="text1"/>
          <w:sz w:val="18"/>
          <w:szCs w:val="18"/>
        </w:rPr>
      </w:pPr>
      <w:r w:rsidRPr="00704BCF">
        <w:rPr>
          <w:color w:val="000000" w:themeColor="text1"/>
          <w:sz w:val="18"/>
          <w:szCs w:val="18"/>
        </w:rPr>
        <w:t>Rozliczanie usług realizowanych w ramach PZDR.</w:t>
      </w:r>
    </w:p>
    <w:p w:rsidR="00EF4762" w:rsidRPr="00704BCF" w:rsidRDefault="00EF4762" w:rsidP="005901F6">
      <w:pPr>
        <w:pStyle w:val="Akapitzlist"/>
        <w:numPr>
          <w:ilvl w:val="2"/>
          <w:numId w:val="35"/>
        </w:numPr>
        <w:tabs>
          <w:tab w:val="left" w:pos="1035"/>
        </w:tabs>
        <w:spacing w:before="0"/>
        <w:ind w:left="1034" w:right="122" w:hanging="424"/>
        <w:rPr>
          <w:color w:val="000000" w:themeColor="text1"/>
          <w:sz w:val="18"/>
          <w:szCs w:val="18"/>
        </w:rPr>
      </w:pPr>
      <w:r w:rsidRPr="00704BCF">
        <w:rPr>
          <w:color w:val="000000" w:themeColor="text1"/>
          <w:sz w:val="18"/>
          <w:szCs w:val="18"/>
        </w:rPr>
        <w:t>Podstawą rozliczania usług</w:t>
      </w:r>
      <w:r w:rsidRPr="00704BCF">
        <w:rPr>
          <w:color w:val="000000" w:themeColor="text1"/>
          <w:spacing w:val="-30"/>
          <w:sz w:val="18"/>
          <w:szCs w:val="18"/>
        </w:rPr>
        <w:t xml:space="preserve"> </w:t>
      </w:r>
      <w:r w:rsidRPr="00704BCF">
        <w:rPr>
          <w:color w:val="000000" w:themeColor="text1"/>
          <w:sz w:val="18"/>
          <w:szCs w:val="18"/>
        </w:rPr>
        <w:t>realizowanych w ramach PZDR jest zamówiona Moc umowna i ilość pobranego Paliwa gazowego w Punkcie wyjścia</w:t>
      </w:r>
      <w:r w:rsidRPr="00704BCF">
        <w:rPr>
          <w:color w:val="000000" w:themeColor="text1"/>
          <w:spacing w:val="-8"/>
          <w:sz w:val="18"/>
          <w:szCs w:val="18"/>
        </w:rPr>
        <w:t xml:space="preserve"> </w:t>
      </w:r>
      <w:r w:rsidRPr="00704BCF">
        <w:rPr>
          <w:color w:val="000000" w:themeColor="text1"/>
          <w:sz w:val="18"/>
          <w:szCs w:val="18"/>
        </w:rPr>
        <w:t>WR.</w:t>
      </w:r>
    </w:p>
    <w:p w:rsidR="00EF4762" w:rsidRPr="00704BCF" w:rsidRDefault="00EF4762" w:rsidP="005901F6">
      <w:pPr>
        <w:pStyle w:val="Akapitzlist"/>
        <w:numPr>
          <w:ilvl w:val="2"/>
          <w:numId w:val="35"/>
        </w:numPr>
        <w:tabs>
          <w:tab w:val="left" w:pos="1035"/>
        </w:tabs>
        <w:spacing w:before="0"/>
        <w:ind w:left="1034" w:right="122" w:hanging="424"/>
        <w:rPr>
          <w:color w:val="000000" w:themeColor="text1"/>
          <w:sz w:val="18"/>
          <w:szCs w:val="18"/>
        </w:rPr>
      </w:pPr>
      <w:r w:rsidRPr="00704BCF">
        <w:rPr>
          <w:color w:val="000000" w:themeColor="text1"/>
          <w:sz w:val="18"/>
          <w:szCs w:val="18"/>
        </w:rPr>
        <w:t>Rozliczanie usług realizowanych w ramach PZDR odbywa się</w:t>
      </w:r>
      <w:r w:rsidR="00F55B09" w:rsidRPr="00704BCF">
        <w:rPr>
          <w:color w:val="000000" w:themeColor="text1"/>
          <w:sz w:val="18"/>
          <w:szCs w:val="18"/>
        </w:rPr>
        <w:t xml:space="preserve"> </w:t>
      </w:r>
      <w:r w:rsidRPr="00704BCF">
        <w:rPr>
          <w:color w:val="000000" w:themeColor="text1"/>
          <w:sz w:val="18"/>
          <w:szCs w:val="18"/>
        </w:rPr>
        <w:t>na podstawie odczytanych wskazań układów pomiarowych zainstalowanych w Punktach wyjścia</w:t>
      </w:r>
      <w:r w:rsidRPr="00704BCF">
        <w:rPr>
          <w:color w:val="000000" w:themeColor="text1"/>
          <w:spacing w:val="-7"/>
          <w:sz w:val="18"/>
          <w:szCs w:val="18"/>
        </w:rPr>
        <w:t xml:space="preserve"> </w:t>
      </w:r>
      <w:r w:rsidRPr="00704BCF">
        <w:rPr>
          <w:color w:val="000000" w:themeColor="text1"/>
          <w:sz w:val="18"/>
          <w:szCs w:val="18"/>
        </w:rPr>
        <w:t>WR.</w:t>
      </w:r>
    </w:p>
    <w:p w:rsidR="00EF4762" w:rsidRPr="00704BCF" w:rsidRDefault="00EF4762" w:rsidP="005901F6">
      <w:pPr>
        <w:pStyle w:val="Akapitzlist"/>
        <w:numPr>
          <w:ilvl w:val="1"/>
          <w:numId w:val="35"/>
        </w:numPr>
        <w:tabs>
          <w:tab w:val="left" w:pos="542"/>
          <w:tab w:val="left" w:pos="543"/>
        </w:tabs>
        <w:spacing w:before="0"/>
        <w:ind w:right="123"/>
        <w:jc w:val="left"/>
        <w:rPr>
          <w:color w:val="000000" w:themeColor="text1"/>
          <w:sz w:val="18"/>
          <w:szCs w:val="18"/>
        </w:rPr>
      </w:pPr>
      <w:r w:rsidRPr="00704BCF">
        <w:rPr>
          <w:color w:val="000000" w:themeColor="text1"/>
          <w:sz w:val="18"/>
          <w:szCs w:val="18"/>
        </w:rPr>
        <w:t>Rozliczanie usług realizowanych w ramach PZDS.</w:t>
      </w:r>
    </w:p>
    <w:p w:rsidR="00EF4762" w:rsidRPr="00704BCF" w:rsidRDefault="00EF4762" w:rsidP="005901F6">
      <w:pPr>
        <w:pStyle w:val="Akapitzlist"/>
        <w:numPr>
          <w:ilvl w:val="2"/>
          <w:numId w:val="35"/>
        </w:numPr>
        <w:tabs>
          <w:tab w:val="left" w:pos="1035"/>
        </w:tabs>
        <w:spacing w:before="0"/>
        <w:ind w:left="1034" w:right="122" w:hanging="424"/>
        <w:rPr>
          <w:color w:val="000000" w:themeColor="text1"/>
          <w:sz w:val="18"/>
          <w:szCs w:val="18"/>
        </w:rPr>
      </w:pPr>
      <w:r w:rsidRPr="00704BCF">
        <w:rPr>
          <w:color w:val="000000" w:themeColor="text1"/>
          <w:sz w:val="18"/>
          <w:szCs w:val="18"/>
        </w:rPr>
        <w:t>Podstawą rozliczania usług</w:t>
      </w:r>
      <w:r w:rsidRPr="00704BCF">
        <w:rPr>
          <w:color w:val="000000" w:themeColor="text1"/>
          <w:spacing w:val="-30"/>
          <w:sz w:val="18"/>
          <w:szCs w:val="18"/>
        </w:rPr>
        <w:t xml:space="preserve"> </w:t>
      </w:r>
      <w:r w:rsidRPr="00704BCF">
        <w:rPr>
          <w:color w:val="000000" w:themeColor="text1"/>
          <w:sz w:val="18"/>
          <w:szCs w:val="18"/>
        </w:rPr>
        <w:t xml:space="preserve">realizowanych w ramach PZDS jest ilość pobranego Paliwa gazowego </w:t>
      </w:r>
      <w:r w:rsidR="00CA56E4" w:rsidRPr="00704BCF">
        <w:rPr>
          <w:color w:val="000000" w:themeColor="text1"/>
          <w:sz w:val="18"/>
          <w:szCs w:val="18"/>
        </w:rPr>
        <w:br/>
      </w:r>
      <w:r w:rsidRPr="00704BCF">
        <w:rPr>
          <w:color w:val="000000" w:themeColor="text1"/>
          <w:sz w:val="18"/>
          <w:szCs w:val="18"/>
        </w:rPr>
        <w:t>w Punkcie wyjścia</w:t>
      </w:r>
      <w:r w:rsidRPr="00704BCF">
        <w:rPr>
          <w:color w:val="000000" w:themeColor="text1"/>
          <w:spacing w:val="-15"/>
          <w:sz w:val="18"/>
          <w:szCs w:val="18"/>
        </w:rPr>
        <w:t xml:space="preserve"> </w:t>
      </w:r>
      <w:r w:rsidRPr="00704BCF">
        <w:rPr>
          <w:color w:val="000000" w:themeColor="text1"/>
          <w:sz w:val="18"/>
          <w:szCs w:val="18"/>
        </w:rPr>
        <w:t>WS.</w:t>
      </w:r>
    </w:p>
    <w:p w:rsidR="00EF4762" w:rsidRPr="00704BCF" w:rsidRDefault="00EF4762" w:rsidP="00C65229">
      <w:pPr>
        <w:pStyle w:val="Akapitzlist"/>
        <w:numPr>
          <w:ilvl w:val="2"/>
          <w:numId w:val="35"/>
        </w:numPr>
        <w:tabs>
          <w:tab w:val="left" w:pos="971"/>
        </w:tabs>
        <w:spacing w:before="0"/>
        <w:ind w:left="970" w:right="118" w:hanging="360"/>
        <w:rPr>
          <w:color w:val="000000" w:themeColor="text1"/>
          <w:sz w:val="18"/>
          <w:szCs w:val="18"/>
        </w:rPr>
      </w:pPr>
      <w:r w:rsidRPr="00704BCF">
        <w:rPr>
          <w:color w:val="000000" w:themeColor="text1"/>
          <w:sz w:val="18"/>
          <w:szCs w:val="18"/>
        </w:rPr>
        <w:t>Rozliczanie usług realizowanych w ramach PZDS odbywa się na koniec Okresu rozliczeniowego, na podstawie rzeczywistych dokonanych odczytów oraz comiesięcznych szacunków wykonywanych przez OSD dla każdego Punktu wyjścia WS, dla którego nie są znane stany licznika na koniec Okresu rozliczeniowego.</w:t>
      </w:r>
    </w:p>
    <w:p w:rsidR="00EF4762" w:rsidRPr="00704BCF" w:rsidRDefault="00EF4762" w:rsidP="00C65229">
      <w:pPr>
        <w:pStyle w:val="Tekstpodstawowy"/>
        <w:numPr>
          <w:ilvl w:val="0"/>
          <w:numId w:val="15"/>
        </w:numPr>
        <w:spacing w:before="0"/>
        <w:ind w:right="12" w:hanging="335"/>
        <w:rPr>
          <w:color w:val="000000" w:themeColor="text1"/>
        </w:rPr>
      </w:pPr>
      <w:r w:rsidRPr="00704BCF">
        <w:rPr>
          <w:color w:val="000000" w:themeColor="text1"/>
        </w:rPr>
        <w:t>Szacowanie ilości Paliwa gazowego, dla każdego Punktu wyjścia WS na</w:t>
      </w:r>
      <w:r w:rsidRPr="00704BCF">
        <w:rPr>
          <w:color w:val="000000" w:themeColor="text1"/>
          <w:spacing w:val="13"/>
        </w:rPr>
        <w:t xml:space="preserve"> </w:t>
      </w:r>
      <w:r w:rsidRPr="00704BCF">
        <w:rPr>
          <w:color w:val="000000" w:themeColor="text1"/>
        </w:rPr>
        <w:t>koniec Miesiąca gazowego, odbywa się zgodnie z postanowieniami</w:t>
      </w:r>
      <w:r w:rsidRPr="00704BCF">
        <w:rPr>
          <w:color w:val="000000" w:themeColor="text1"/>
          <w:spacing w:val="-3"/>
        </w:rPr>
        <w:t xml:space="preserve"> </w:t>
      </w:r>
      <w:r w:rsidRPr="00704BCF">
        <w:rPr>
          <w:color w:val="000000" w:themeColor="text1"/>
        </w:rPr>
        <w:t>IRiESD.</w:t>
      </w:r>
    </w:p>
    <w:p w:rsidR="00EF4762" w:rsidRPr="00704BCF" w:rsidRDefault="00EF4762" w:rsidP="006B7877">
      <w:pPr>
        <w:pStyle w:val="Akapitzlist"/>
        <w:numPr>
          <w:ilvl w:val="1"/>
          <w:numId w:val="35"/>
        </w:numPr>
        <w:spacing w:before="0"/>
        <w:ind w:left="567" w:hanging="425"/>
        <w:rPr>
          <w:color w:val="000000" w:themeColor="text1"/>
          <w:sz w:val="18"/>
          <w:szCs w:val="18"/>
        </w:rPr>
      </w:pPr>
      <w:r w:rsidRPr="00704BCF">
        <w:rPr>
          <w:color w:val="000000" w:themeColor="text1"/>
          <w:sz w:val="18"/>
          <w:szCs w:val="18"/>
        </w:rPr>
        <w:t>Rozliczanie usług realizowanych w ramach PZDZ.</w:t>
      </w:r>
    </w:p>
    <w:p w:rsidR="00EF4762" w:rsidRPr="000557F7" w:rsidRDefault="00EF4762" w:rsidP="006B7877">
      <w:pPr>
        <w:pStyle w:val="Akapitzlist"/>
        <w:numPr>
          <w:ilvl w:val="2"/>
          <w:numId w:val="35"/>
        </w:numPr>
        <w:spacing w:before="0"/>
        <w:ind w:left="851" w:right="1" w:hanging="284"/>
        <w:rPr>
          <w:color w:val="000000" w:themeColor="text1"/>
          <w:sz w:val="18"/>
          <w:szCs w:val="18"/>
        </w:rPr>
      </w:pPr>
      <w:r w:rsidRPr="00704BCF">
        <w:rPr>
          <w:color w:val="000000" w:themeColor="text1"/>
          <w:sz w:val="18"/>
          <w:szCs w:val="18"/>
        </w:rPr>
        <w:t>Podstawą rozliczenia usług</w:t>
      </w:r>
      <w:r w:rsidRPr="00704BCF">
        <w:rPr>
          <w:color w:val="000000" w:themeColor="text1"/>
          <w:spacing w:val="-30"/>
          <w:sz w:val="18"/>
          <w:szCs w:val="18"/>
        </w:rPr>
        <w:t xml:space="preserve"> </w:t>
      </w:r>
      <w:r w:rsidRPr="00704BCF">
        <w:rPr>
          <w:color w:val="000000" w:themeColor="text1"/>
          <w:sz w:val="18"/>
          <w:szCs w:val="18"/>
        </w:rPr>
        <w:t>realizowanych w ramach PZDZ jest Moc umowna i ilość Paliwa</w:t>
      </w:r>
      <w:r w:rsidR="006B7877">
        <w:rPr>
          <w:color w:val="000000" w:themeColor="text1"/>
          <w:sz w:val="18"/>
          <w:szCs w:val="18"/>
        </w:rPr>
        <w:t xml:space="preserve"> </w:t>
      </w:r>
      <w:r w:rsidRPr="00704BCF">
        <w:rPr>
          <w:color w:val="000000" w:themeColor="text1"/>
          <w:spacing w:val="-1"/>
          <w:sz w:val="18"/>
          <w:szCs w:val="18"/>
        </w:rPr>
        <w:t>gazowego</w:t>
      </w:r>
      <w:r w:rsidR="00C912B0" w:rsidRPr="00704BCF">
        <w:rPr>
          <w:color w:val="000000" w:themeColor="text1"/>
          <w:spacing w:val="-1"/>
          <w:sz w:val="18"/>
          <w:szCs w:val="18"/>
        </w:rPr>
        <w:t xml:space="preserve"> </w:t>
      </w:r>
      <w:r w:rsidR="006B7877">
        <w:rPr>
          <w:color w:val="000000" w:themeColor="text1"/>
          <w:spacing w:val="-1"/>
          <w:sz w:val="18"/>
          <w:szCs w:val="18"/>
        </w:rPr>
        <w:br/>
      </w:r>
      <w:r w:rsidR="00C912B0" w:rsidRPr="00704BCF">
        <w:rPr>
          <w:color w:val="000000" w:themeColor="text1"/>
          <w:spacing w:val="-1"/>
          <w:sz w:val="18"/>
          <w:szCs w:val="18"/>
        </w:rPr>
        <w:t>w Punkcie wyjścia WZ.</w:t>
      </w:r>
      <w:r w:rsidR="006B7877">
        <w:rPr>
          <w:color w:val="000000" w:themeColor="text1"/>
          <w:spacing w:val="-1"/>
          <w:sz w:val="18"/>
          <w:szCs w:val="18"/>
        </w:rPr>
        <w:t xml:space="preserve"> </w:t>
      </w:r>
    </w:p>
    <w:p w:rsidR="000557F7" w:rsidRDefault="000557F7" w:rsidP="00C65229">
      <w:pPr>
        <w:pStyle w:val="Default"/>
        <w:numPr>
          <w:ilvl w:val="1"/>
          <w:numId w:val="35"/>
        </w:numPr>
        <w:jc w:val="both"/>
        <w:rPr>
          <w:sz w:val="18"/>
          <w:szCs w:val="18"/>
        </w:rPr>
      </w:pPr>
      <w:r>
        <w:rPr>
          <w:sz w:val="18"/>
          <w:szCs w:val="18"/>
        </w:rPr>
        <w:t xml:space="preserve">Rozliczanie usług realizowanych w ramach PZDW. </w:t>
      </w:r>
    </w:p>
    <w:p w:rsidR="000557F7" w:rsidRDefault="000557F7" w:rsidP="006B7877">
      <w:pPr>
        <w:pStyle w:val="Default"/>
        <w:numPr>
          <w:ilvl w:val="0"/>
          <w:numId w:val="36"/>
        </w:numPr>
        <w:ind w:left="851" w:hanging="284"/>
        <w:jc w:val="both"/>
        <w:rPr>
          <w:sz w:val="18"/>
          <w:szCs w:val="18"/>
        </w:rPr>
      </w:pPr>
      <w:r>
        <w:rPr>
          <w:sz w:val="18"/>
          <w:szCs w:val="18"/>
        </w:rPr>
        <w:t xml:space="preserve">W przypadku rozliczania usług realizowanych w ramach PZDW, ZUD jest zobowiązany do uiszczenia na rzecz OSD opłat z tytułu Bilansowania </w:t>
      </w:r>
      <w:r w:rsidR="00C65229">
        <w:rPr>
          <w:sz w:val="18"/>
          <w:szCs w:val="18"/>
        </w:rPr>
        <w:t xml:space="preserve">handlowego Systemu dystrybucyjnego. </w:t>
      </w:r>
    </w:p>
    <w:p w:rsidR="00EF4762" w:rsidRPr="00704BCF" w:rsidRDefault="00EF4762" w:rsidP="006B7877">
      <w:pPr>
        <w:pStyle w:val="Akapitzlist"/>
        <w:numPr>
          <w:ilvl w:val="1"/>
          <w:numId w:val="35"/>
        </w:numPr>
        <w:spacing w:before="0"/>
        <w:ind w:left="567" w:hanging="425"/>
        <w:rPr>
          <w:color w:val="000000" w:themeColor="text1"/>
          <w:sz w:val="18"/>
          <w:szCs w:val="18"/>
        </w:rPr>
      </w:pPr>
      <w:bookmarkStart w:id="9" w:name="_bookmark8"/>
      <w:bookmarkEnd w:id="9"/>
      <w:r w:rsidRPr="00704BCF">
        <w:rPr>
          <w:color w:val="000000" w:themeColor="text1"/>
          <w:sz w:val="18"/>
          <w:szCs w:val="18"/>
        </w:rPr>
        <w:t>W przypadku</w:t>
      </w:r>
      <w:r w:rsidR="00806CA7" w:rsidRPr="00704BCF">
        <w:rPr>
          <w:color w:val="000000" w:themeColor="text1"/>
          <w:sz w:val="18"/>
          <w:szCs w:val="18"/>
        </w:rPr>
        <w:t>,</w:t>
      </w:r>
      <w:r w:rsidRPr="00704BCF">
        <w:rPr>
          <w:color w:val="000000" w:themeColor="text1"/>
          <w:sz w:val="18"/>
          <w:szCs w:val="18"/>
        </w:rPr>
        <w:t xml:space="preserve"> gdy ZUD złoży PZD długoterminowe, którego faktyczny okres realizacji będzie krótszy niż Rok gazowy na skutek wcześniejszego upływu okresu wypowiedzenia Umowy lub okresu wypowiedzenia PZD, </w:t>
      </w:r>
      <w:r w:rsidR="00DE1296" w:rsidRPr="00704BCF">
        <w:rPr>
          <w:color w:val="000000" w:themeColor="text1"/>
          <w:sz w:val="18"/>
          <w:szCs w:val="18"/>
        </w:rPr>
        <w:br/>
      </w:r>
      <w:r w:rsidRPr="00704BCF">
        <w:rPr>
          <w:color w:val="000000" w:themeColor="text1"/>
          <w:sz w:val="18"/>
          <w:szCs w:val="18"/>
        </w:rPr>
        <w:t>o ile Stroną wypowiadającą Umowę lub PZD jest ZUD, podstawę</w:t>
      </w:r>
      <w:r w:rsidRPr="00704BCF">
        <w:rPr>
          <w:color w:val="000000" w:themeColor="text1"/>
          <w:spacing w:val="-13"/>
          <w:sz w:val="18"/>
          <w:szCs w:val="18"/>
        </w:rPr>
        <w:t xml:space="preserve"> </w:t>
      </w:r>
      <w:r w:rsidRPr="00704BCF">
        <w:rPr>
          <w:color w:val="000000" w:themeColor="text1"/>
          <w:sz w:val="18"/>
          <w:szCs w:val="18"/>
        </w:rPr>
        <w:t>do</w:t>
      </w:r>
      <w:r w:rsidRPr="00704BCF">
        <w:rPr>
          <w:color w:val="000000" w:themeColor="text1"/>
          <w:spacing w:val="-13"/>
          <w:sz w:val="18"/>
          <w:szCs w:val="18"/>
        </w:rPr>
        <w:t xml:space="preserve"> </w:t>
      </w:r>
      <w:r w:rsidRPr="00704BCF">
        <w:rPr>
          <w:color w:val="000000" w:themeColor="text1"/>
          <w:sz w:val="18"/>
          <w:szCs w:val="18"/>
        </w:rPr>
        <w:t>rozliczenia</w:t>
      </w:r>
      <w:r w:rsidRPr="00704BCF">
        <w:rPr>
          <w:color w:val="000000" w:themeColor="text1"/>
          <w:spacing w:val="-11"/>
          <w:sz w:val="18"/>
          <w:szCs w:val="18"/>
        </w:rPr>
        <w:t xml:space="preserve"> </w:t>
      </w:r>
      <w:r w:rsidRPr="00704BCF">
        <w:rPr>
          <w:color w:val="000000" w:themeColor="text1"/>
          <w:sz w:val="18"/>
          <w:szCs w:val="18"/>
        </w:rPr>
        <w:t>świadczonej</w:t>
      </w:r>
      <w:r w:rsidRPr="00704BCF">
        <w:rPr>
          <w:color w:val="000000" w:themeColor="text1"/>
          <w:spacing w:val="-12"/>
          <w:sz w:val="18"/>
          <w:szCs w:val="18"/>
        </w:rPr>
        <w:t xml:space="preserve"> </w:t>
      </w:r>
      <w:r w:rsidRPr="00704BCF">
        <w:rPr>
          <w:color w:val="000000" w:themeColor="text1"/>
          <w:sz w:val="18"/>
          <w:szCs w:val="18"/>
        </w:rPr>
        <w:t>przez</w:t>
      </w:r>
      <w:r w:rsidRPr="00704BCF">
        <w:rPr>
          <w:color w:val="000000" w:themeColor="text1"/>
          <w:spacing w:val="-15"/>
          <w:sz w:val="18"/>
          <w:szCs w:val="18"/>
        </w:rPr>
        <w:t xml:space="preserve"> </w:t>
      </w:r>
      <w:r w:rsidRPr="00704BCF">
        <w:rPr>
          <w:color w:val="000000" w:themeColor="text1"/>
          <w:sz w:val="18"/>
          <w:szCs w:val="18"/>
        </w:rPr>
        <w:t>OSD usługi Dystrybucji na podstawie tego PZD stanowiły będą stawki opłat określone w Taryfie dla usług Dystrybucji       świadczonych na podstawie umów krótkoterminowych. W takim przypadku także w odniesieniu do Okresów rozliczeniowych za które ZUD uiścił już opłatę,</w:t>
      </w:r>
      <w:r w:rsidR="00DE1296" w:rsidRPr="00704BCF">
        <w:rPr>
          <w:color w:val="000000" w:themeColor="text1"/>
          <w:sz w:val="18"/>
          <w:szCs w:val="18"/>
        </w:rPr>
        <w:t xml:space="preserve"> </w:t>
      </w:r>
      <w:r w:rsidRPr="00704BCF">
        <w:rPr>
          <w:color w:val="000000" w:themeColor="text1"/>
          <w:sz w:val="18"/>
          <w:szCs w:val="18"/>
        </w:rPr>
        <w:t>OSD naliczy opłaty zgodnie z obowiązującymi w tych okresach stawkami opłat dla usług Dystrybucji świadczonych na podstawie Umów</w:t>
      </w:r>
      <w:r w:rsidRPr="00704BCF">
        <w:rPr>
          <w:color w:val="000000" w:themeColor="text1"/>
          <w:spacing w:val="-6"/>
          <w:sz w:val="18"/>
          <w:szCs w:val="18"/>
        </w:rPr>
        <w:t xml:space="preserve"> </w:t>
      </w:r>
      <w:r w:rsidRPr="00704BCF">
        <w:rPr>
          <w:color w:val="000000" w:themeColor="text1"/>
          <w:sz w:val="18"/>
          <w:szCs w:val="18"/>
        </w:rPr>
        <w:t>krótkoterminowych.</w:t>
      </w:r>
    </w:p>
    <w:p w:rsidR="00EF4762" w:rsidRPr="00704BCF" w:rsidRDefault="00EF4762" w:rsidP="006B7877">
      <w:pPr>
        <w:pStyle w:val="Akapitzlist"/>
        <w:numPr>
          <w:ilvl w:val="1"/>
          <w:numId w:val="35"/>
        </w:numPr>
        <w:spacing w:before="0"/>
        <w:ind w:left="567" w:right="4" w:hanging="425"/>
        <w:rPr>
          <w:color w:val="000000" w:themeColor="text1"/>
          <w:sz w:val="18"/>
          <w:szCs w:val="18"/>
        </w:rPr>
      </w:pPr>
      <w:r w:rsidRPr="00704BCF">
        <w:rPr>
          <w:color w:val="000000" w:themeColor="text1"/>
          <w:sz w:val="18"/>
          <w:szCs w:val="18"/>
        </w:rPr>
        <w:t>Podstawa kalkulacji opłat za usługi</w:t>
      </w:r>
      <w:r w:rsidRPr="00704BCF">
        <w:rPr>
          <w:color w:val="000000" w:themeColor="text1"/>
          <w:spacing w:val="-34"/>
          <w:sz w:val="18"/>
          <w:szCs w:val="18"/>
        </w:rPr>
        <w:t xml:space="preserve"> </w:t>
      </w:r>
      <w:r w:rsidRPr="00704BCF">
        <w:rPr>
          <w:color w:val="000000" w:themeColor="text1"/>
          <w:sz w:val="18"/>
          <w:szCs w:val="18"/>
        </w:rPr>
        <w:t>wykonywane przez OSD na rzecz</w:t>
      </w:r>
      <w:r w:rsidRPr="00704BCF">
        <w:rPr>
          <w:color w:val="000000" w:themeColor="text1"/>
          <w:spacing w:val="-5"/>
          <w:sz w:val="18"/>
          <w:szCs w:val="18"/>
        </w:rPr>
        <w:t xml:space="preserve"> </w:t>
      </w:r>
      <w:r w:rsidRPr="00704BCF">
        <w:rPr>
          <w:color w:val="000000" w:themeColor="text1"/>
          <w:sz w:val="18"/>
          <w:szCs w:val="18"/>
        </w:rPr>
        <w:t>ZUD.</w:t>
      </w:r>
    </w:p>
    <w:p w:rsidR="00EF4762" w:rsidRPr="00704BCF" w:rsidRDefault="00EF4762" w:rsidP="005901F6">
      <w:pPr>
        <w:pStyle w:val="Akapitzlist"/>
        <w:numPr>
          <w:ilvl w:val="2"/>
          <w:numId w:val="35"/>
        </w:numPr>
        <w:tabs>
          <w:tab w:val="left" w:pos="1137"/>
        </w:tabs>
        <w:spacing w:before="0"/>
        <w:ind w:right="1"/>
        <w:rPr>
          <w:color w:val="000000" w:themeColor="text1"/>
          <w:sz w:val="18"/>
          <w:szCs w:val="18"/>
        </w:rPr>
      </w:pPr>
      <w:r w:rsidRPr="00704BCF">
        <w:rPr>
          <w:color w:val="000000" w:themeColor="text1"/>
          <w:sz w:val="18"/>
          <w:szCs w:val="18"/>
        </w:rPr>
        <w:t>W rozliczeniach pomiędzy ZUD i OSD za usługi Dystrybucji stosowane będą obowiązujące stawki opłat oraz zasady rozliczeń określone w Taryfie i w</w:t>
      </w:r>
      <w:r w:rsidRPr="00704BCF">
        <w:rPr>
          <w:color w:val="000000" w:themeColor="text1"/>
          <w:spacing w:val="-10"/>
          <w:sz w:val="18"/>
          <w:szCs w:val="18"/>
        </w:rPr>
        <w:t xml:space="preserve"> </w:t>
      </w:r>
      <w:r w:rsidRPr="00704BCF">
        <w:rPr>
          <w:color w:val="000000" w:themeColor="text1"/>
          <w:sz w:val="18"/>
          <w:szCs w:val="18"/>
        </w:rPr>
        <w:t>IRiESD.</w:t>
      </w:r>
    </w:p>
    <w:p w:rsidR="00EF4762" w:rsidRPr="00704BCF" w:rsidRDefault="00EF4762" w:rsidP="005901F6">
      <w:pPr>
        <w:pStyle w:val="Akapitzlist"/>
        <w:numPr>
          <w:ilvl w:val="2"/>
          <w:numId w:val="35"/>
        </w:numPr>
        <w:tabs>
          <w:tab w:val="left" w:pos="1137"/>
        </w:tabs>
        <w:spacing w:before="0"/>
        <w:rPr>
          <w:color w:val="000000" w:themeColor="text1"/>
          <w:sz w:val="18"/>
          <w:szCs w:val="18"/>
        </w:rPr>
      </w:pPr>
      <w:r w:rsidRPr="00704BCF">
        <w:rPr>
          <w:color w:val="000000" w:themeColor="text1"/>
          <w:sz w:val="18"/>
          <w:szCs w:val="18"/>
        </w:rPr>
        <w:t xml:space="preserve">Wysokość opłaty za usługi Dystrybucji świadczone przez OSD na rzecz ZUD ustalana jest w oparciu </w:t>
      </w:r>
      <w:r w:rsidR="00FA1757" w:rsidRPr="00704BCF">
        <w:rPr>
          <w:color w:val="000000" w:themeColor="text1"/>
          <w:sz w:val="18"/>
          <w:szCs w:val="18"/>
        </w:rPr>
        <w:br/>
      </w:r>
      <w:r w:rsidRPr="00704BCF">
        <w:rPr>
          <w:color w:val="000000" w:themeColor="text1"/>
          <w:sz w:val="18"/>
          <w:szCs w:val="18"/>
        </w:rPr>
        <w:t>o dane zawarte w protokołach rozliczeniowych, o których mowa</w:t>
      </w:r>
      <w:r w:rsidRPr="00704BCF">
        <w:rPr>
          <w:color w:val="000000" w:themeColor="text1"/>
          <w:spacing w:val="-4"/>
          <w:sz w:val="18"/>
          <w:szCs w:val="18"/>
        </w:rPr>
        <w:t xml:space="preserve"> </w:t>
      </w:r>
      <w:r w:rsidRPr="00704BCF">
        <w:rPr>
          <w:color w:val="000000" w:themeColor="text1"/>
          <w:sz w:val="18"/>
          <w:szCs w:val="18"/>
        </w:rPr>
        <w:t>w</w:t>
      </w:r>
      <w:r w:rsidRPr="00704BCF">
        <w:rPr>
          <w:color w:val="000000" w:themeColor="text1"/>
          <w:spacing w:val="-10"/>
          <w:sz w:val="18"/>
          <w:szCs w:val="18"/>
        </w:rPr>
        <w:t xml:space="preserve"> </w:t>
      </w:r>
      <w:r w:rsidRPr="00704BCF">
        <w:rPr>
          <w:color w:val="000000" w:themeColor="text1"/>
          <w:sz w:val="18"/>
          <w:szCs w:val="18"/>
        </w:rPr>
        <w:t>pkt.</w:t>
      </w:r>
      <w:r w:rsidRPr="00704BCF">
        <w:rPr>
          <w:color w:val="000000" w:themeColor="text1"/>
          <w:spacing w:val="-5"/>
          <w:sz w:val="18"/>
          <w:szCs w:val="18"/>
        </w:rPr>
        <w:t xml:space="preserve"> </w:t>
      </w:r>
      <w:hyperlink w:anchor="_bookmark7" w:history="1">
        <w:r w:rsidRPr="00704BCF">
          <w:rPr>
            <w:color w:val="000000" w:themeColor="text1"/>
            <w:sz w:val="18"/>
            <w:szCs w:val="18"/>
          </w:rPr>
          <w:t>1.6</w:t>
        </w:r>
        <w:r w:rsidRPr="00704BCF">
          <w:rPr>
            <w:color w:val="000000" w:themeColor="text1"/>
            <w:spacing w:val="-5"/>
            <w:sz w:val="18"/>
            <w:szCs w:val="18"/>
          </w:rPr>
          <w:t xml:space="preserve"> </w:t>
        </w:r>
      </w:hyperlink>
      <w:r w:rsidRPr="00704BCF">
        <w:rPr>
          <w:color w:val="000000" w:themeColor="text1"/>
          <w:sz w:val="18"/>
          <w:szCs w:val="18"/>
        </w:rPr>
        <w:t>powyżej</w:t>
      </w:r>
      <w:r w:rsidRPr="00704BCF">
        <w:rPr>
          <w:color w:val="000000" w:themeColor="text1"/>
          <w:spacing w:val="-5"/>
          <w:sz w:val="18"/>
          <w:szCs w:val="18"/>
        </w:rPr>
        <w:t xml:space="preserve"> </w:t>
      </w:r>
      <w:r w:rsidRPr="00704BCF">
        <w:rPr>
          <w:color w:val="000000" w:themeColor="text1"/>
          <w:sz w:val="18"/>
          <w:szCs w:val="18"/>
        </w:rPr>
        <w:t>lub</w:t>
      </w:r>
      <w:r w:rsidRPr="00704BCF">
        <w:rPr>
          <w:color w:val="000000" w:themeColor="text1"/>
          <w:spacing w:val="-4"/>
          <w:sz w:val="18"/>
          <w:szCs w:val="18"/>
        </w:rPr>
        <w:t xml:space="preserve"> </w:t>
      </w:r>
      <w:r w:rsidRPr="00704BCF">
        <w:rPr>
          <w:color w:val="000000" w:themeColor="text1"/>
          <w:sz w:val="18"/>
          <w:szCs w:val="18"/>
        </w:rPr>
        <w:t>w</w:t>
      </w:r>
      <w:r w:rsidRPr="00704BCF">
        <w:rPr>
          <w:color w:val="000000" w:themeColor="text1"/>
          <w:spacing w:val="-7"/>
          <w:sz w:val="18"/>
          <w:szCs w:val="18"/>
        </w:rPr>
        <w:t xml:space="preserve"> </w:t>
      </w:r>
      <w:r w:rsidRPr="00704BCF">
        <w:rPr>
          <w:color w:val="000000" w:themeColor="text1"/>
          <w:sz w:val="18"/>
          <w:szCs w:val="18"/>
        </w:rPr>
        <w:t>rozliczeniu wstępnym, oraz w oparciu o stawki opłat ustalone w obowiązującej Taryfie, a także w oparciu o stawki   opłat ustalone w</w:t>
      </w:r>
      <w:r w:rsidRPr="00704BCF">
        <w:rPr>
          <w:color w:val="000000" w:themeColor="text1"/>
          <w:spacing w:val="-3"/>
          <w:sz w:val="18"/>
          <w:szCs w:val="18"/>
        </w:rPr>
        <w:t xml:space="preserve"> </w:t>
      </w:r>
      <w:r w:rsidRPr="00704BCF">
        <w:rPr>
          <w:color w:val="000000" w:themeColor="text1"/>
          <w:sz w:val="18"/>
          <w:szCs w:val="18"/>
        </w:rPr>
        <w:t>IRiESD.</w:t>
      </w:r>
    </w:p>
    <w:p w:rsidR="00EF4762" w:rsidRPr="00704BCF" w:rsidRDefault="00EF4762" w:rsidP="00354F9B">
      <w:pPr>
        <w:pStyle w:val="Akapitzlist"/>
        <w:numPr>
          <w:ilvl w:val="1"/>
          <w:numId w:val="35"/>
        </w:numPr>
        <w:spacing w:before="0"/>
        <w:ind w:left="426" w:right="1" w:hanging="284"/>
        <w:rPr>
          <w:color w:val="000000" w:themeColor="text1"/>
          <w:sz w:val="18"/>
          <w:szCs w:val="18"/>
        </w:rPr>
      </w:pPr>
      <w:r w:rsidRPr="00704BCF">
        <w:rPr>
          <w:color w:val="000000" w:themeColor="text1"/>
          <w:sz w:val="18"/>
          <w:szCs w:val="18"/>
        </w:rPr>
        <w:t>Prowadzenie rozliczeń z tytułu Bilansowania handlowego Systemu</w:t>
      </w:r>
      <w:r w:rsidRPr="00704BCF">
        <w:rPr>
          <w:color w:val="000000" w:themeColor="text1"/>
          <w:spacing w:val="-2"/>
          <w:sz w:val="18"/>
          <w:szCs w:val="18"/>
        </w:rPr>
        <w:t xml:space="preserve"> </w:t>
      </w:r>
      <w:r w:rsidRPr="00704BCF">
        <w:rPr>
          <w:color w:val="000000" w:themeColor="text1"/>
          <w:sz w:val="18"/>
          <w:szCs w:val="18"/>
        </w:rPr>
        <w:t>dystrybucyjnego.</w:t>
      </w:r>
    </w:p>
    <w:p w:rsidR="00EF4762" w:rsidRPr="00704BCF" w:rsidRDefault="00EF4762" w:rsidP="005901F6">
      <w:pPr>
        <w:pStyle w:val="Akapitzlist"/>
        <w:numPr>
          <w:ilvl w:val="2"/>
          <w:numId w:val="35"/>
        </w:numPr>
        <w:tabs>
          <w:tab w:val="left" w:pos="993"/>
        </w:tabs>
        <w:spacing w:before="0"/>
        <w:ind w:left="992" w:hanging="360"/>
        <w:rPr>
          <w:color w:val="000000" w:themeColor="text1"/>
          <w:sz w:val="18"/>
          <w:szCs w:val="18"/>
        </w:rPr>
      </w:pPr>
      <w:r w:rsidRPr="00704BCF">
        <w:rPr>
          <w:color w:val="000000" w:themeColor="text1"/>
          <w:sz w:val="18"/>
          <w:szCs w:val="18"/>
        </w:rPr>
        <w:t>W przypadku</w:t>
      </w:r>
      <w:r w:rsidR="00C50A9F" w:rsidRPr="00704BCF">
        <w:rPr>
          <w:color w:val="000000" w:themeColor="text1"/>
          <w:sz w:val="18"/>
          <w:szCs w:val="18"/>
        </w:rPr>
        <w:t>,</w:t>
      </w:r>
      <w:r w:rsidRPr="00704BCF">
        <w:rPr>
          <w:color w:val="000000" w:themeColor="text1"/>
          <w:sz w:val="18"/>
          <w:szCs w:val="18"/>
        </w:rPr>
        <w:t xml:space="preserve"> gdy suma ilości Paliwa gazowego pobranego w Punktach wyjścia przez ZUD była większa niż suma ilości Paliwa gazowego zaalokowanego na rzecz tego ZUD w Punktach wejścia do danego obszaru dystrybucyjnego, ZUD jest zobowiązany</w:t>
      </w:r>
      <w:r w:rsidRPr="00704BCF">
        <w:rPr>
          <w:color w:val="000000" w:themeColor="text1"/>
          <w:spacing w:val="-11"/>
          <w:sz w:val="18"/>
          <w:szCs w:val="18"/>
        </w:rPr>
        <w:t xml:space="preserve"> </w:t>
      </w:r>
      <w:r w:rsidRPr="00704BCF">
        <w:rPr>
          <w:color w:val="000000" w:themeColor="text1"/>
          <w:sz w:val="18"/>
          <w:szCs w:val="18"/>
        </w:rPr>
        <w:t>do</w:t>
      </w:r>
      <w:r w:rsidRPr="00704BCF">
        <w:rPr>
          <w:color w:val="000000" w:themeColor="text1"/>
          <w:spacing w:val="-10"/>
          <w:sz w:val="18"/>
          <w:szCs w:val="18"/>
        </w:rPr>
        <w:t xml:space="preserve"> </w:t>
      </w:r>
      <w:r w:rsidRPr="00704BCF">
        <w:rPr>
          <w:color w:val="000000" w:themeColor="text1"/>
          <w:sz w:val="18"/>
          <w:szCs w:val="18"/>
        </w:rPr>
        <w:t>uiszczenia</w:t>
      </w:r>
      <w:r w:rsidRPr="00704BCF">
        <w:rPr>
          <w:color w:val="000000" w:themeColor="text1"/>
          <w:spacing w:val="-9"/>
          <w:sz w:val="18"/>
          <w:szCs w:val="18"/>
        </w:rPr>
        <w:t xml:space="preserve"> </w:t>
      </w:r>
      <w:r w:rsidRPr="00704BCF">
        <w:rPr>
          <w:color w:val="000000" w:themeColor="text1"/>
          <w:sz w:val="18"/>
          <w:szCs w:val="18"/>
        </w:rPr>
        <w:t>na</w:t>
      </w:r>
      <w:r w:rsidRPr="00704BCF">
        <w:rPr>
          <w:color w:val="000000" w:themeColor="text1"/>
          <w:spacing w:val="-11"/>
          <w:sz w:val="18"/>
          <w:szCs w:val="18"/>
        </w:rPr>
        <w:t xml:space="preserve"> </w:t>
      </w:r>
      <w:r w:rsidRPr="00704BCF">
        <w:rPr>
          <w:color w:val="000000" w:themeColor="text1"/>
          <w:sz w:val="18"/>
          <w:szCs w:val="18"/>
        </w:rPr>
        <w:t>rzecz</w:t>
      </w:r>
      <w:r w:rsidRPr="00704BCF">
        <w:rPr>
          <w:color w:val="000000" w:themeColor="text1"/>
          <w:spacing w:val="-11"/>
          <w:sz w:val="18"/>
          <w:szCs w:val="18"/>
        </w:rPr>
        <w:t xml:space="preserve"> </w:t>
      </w:r>
      <w:r w:rsidRPr="00704BCF">
        <w:rPr>
          <w:color w:val="000000" w:themeColor="text1"/>
          <w:sz w:val="18"/>
          <w:szCs w:val="18"/>
        </w:rPr>
        <w:t>OSD</w:t>
      </w:r>
      <w:r w:rsidRPr="00704BCF">
        <w:rPr>
          <w:color w:val="000000" w:themeColor="text1"/>
          <w:spacing w:val="-8"/>
          <w:sz w:val="18"/>
          <w:szCs w:val="18"/>
        </w:rPr>
        <w:t xml:space="preserve"> </w:t>
      </w:r>
      <w:r w:rsidRPr="00704BCF">
        <w:rPr>
          <w:color w:val="000000" w:themeColor="text1"/>
          <w:sz w:val="18"/>
          <w:szCs w:val="18"/>
        </w:rPr>
        <w:t>w ramach usługi Bilansowania handlowego Systemu dystrybucyjnego opłaty z tytułu przekazanego temu ZUD Paliwa gazowego w wysokości ustalonej zgodnie z zasadami określonymi w</w:t>
      </w:r>
      <w:r w:rsidRPr="00704BCF">
        <w:rPr>
          <w:color w:val="000000" w:themeColor="text1"/>
          <w:spacing w:val="-4"/>
          <w:sz w:val="18"/>
          <w:szCs w:val="18"/>
        </w:rPr>
        <w:t xml:space="preserve"> </w:t>
      </w:r>
      <w:r w:rsidRPr="00704BCF">
        <w:rPr>
          <w:color w:val="000000" w:themeColor="text1"/>
          <w:sz w:val="18"/>
          <w:szCs w:val="18"/>
        </w:rPr>
        <w:t>IRiESD.</w:t>
      </w:r>
    </w:p>
    <w:p w:rsidR="00EF4762" w:rsidRPr="00704BCF" w:rsidRDefault="00EF4762" w:rsidP="005901F6">
      <w:pPr>
        <w:pStyle w:val="Akapitzlist"/>
        <w:numPr>
          <w:ilvl w:val="2"/>
          <w:numId w:val="35"/>
        </w:numPr>
        <w:tabs>
          <w:tab w:val="left" w:pos="971"/>
        </w:tabs>
        <w:spacing w:before="0"/>
        <w:ind w:left="970" w:right="50" w:hanging="360"/>
        <w:rPr>
          <w:color w:val="000000" w:themeColor="text1"/>
          <w:sz w:val="18"/>
          <w:szCs w:val="18"/>
        </w:rPr>
      </w:pPr>
      <w:r w:rsidRPr="00704BCF">
        <w:rPr>
          <w:color w:val="000000" w:themeColor="text1"/>
          <w:sz w:val="18"/>
          <w:szCs w:val="18"/>
        </w:rPr>
        <w:t>W przypadku</w:t>
      </w:r>
      <w:r w:rsidR="00C50A9F" w:rsidRPr="00704BCF">
        <w:rPr>
          <w:color w:val="000000" w:themeColor="text1"/>
          <w:sz w:val="18"/>
          <w:szCs w:val="18"/>
        </w:rPr>
        <w:t>,</w:t>
      </w:r>
      <w:r w:rsidRPr="00704BCF">
        <w:rPr>
          <w:color w:val="000000" w:themeColor="text1"/>
          <w:sz w:val="18"/>
          <w:szCs w:val="18"/>
        </w:rPr>
        <w:t xml:space="preserve"> gdy suma ilości Paliwa gazowego pobranego w Punktach wyjścia przez ZUD była mniejsza niż suma ilości Paliwa gazowego zaalokowanego na rzecz tego ZUD w Punktach wejścia do danego obszaru dystrybucyjnego, OSD jest zobowiązany do uiszczenia na rzecz ZUD</w:t>
      </w:r>
      <w:r w:rsidRPr="00704BCF">
        <w:rPr>
          <w:color w:val="000000" w:themeColor="text1"/>
          <w:spacing w:val="-36"/>
          <w:sz w:val="18"/>
          <w:szCs w:val="18"/>
        </w:rPr>
        <w:t xml:space="preserve"> </w:t>
      </w:r>
      <w:r w:rsidRPr="00704BCF">
        <w:rPr>
          <w:color w:val="000000" w:themeColor="text1"/>
          <w:sz w:val="18"/>
          <w:szCs w:val="18"/>
        </w:rPr>
        <w:t>w ramach usługi Bilansowania handlowego Systemu dystrybucyjnego opłaty z tytułu przekazanego temu OSD Paliwa gazowego w wysokości ustalonej zgodnie z zasadami określonymi w</w:t>
      </w:r>
      <w:r w:rsidRPr="00704BCF">
        <w:rPr>
          <w:color w:val="000000" w:themeColor="text1"/>
          <w:spacing w:val="-4"/>
          <w:sz w:val="18"/>
          <w:szCs w:val="18"/>
        </w:rPr>
        <w:t xml:space="preserve"> </w:t>
      </w:r>
      <w:r w:rsidRPr="00704BCF">
        <w:rPr>
          <w:color w:val="000000" w:themeColor="text1"/>
          <w:sz w:val="18"/>
          <w:szCs w:val="18"/>
        </w:rPr>
        <w:t>IRiESD</w:t>
      </w:r>
    </w:p>
    <w:p w:rsidR="00EF4762" w:rsidRPr="00704BCF" w:rsidRDefault="00EF4762" w:rsidP="00D72016">
      <w:pPr>
        <w:pStyle w:val="Akapitzlist"/>
        <w:numPr>
          <w:ilvl w:val="2"/>
          <w:numId w:val="35"/>
        </w:numPr>
        <w:spacing w:before="0"/>
        <w:ind w:left="892" w:right="50" w:hanging="325"/>
        <w:rPr>
          <w:color w:val="000000" w:themeColor="text1"/>
          <w:sz w:val="18"/>
          <w:szCs w:val="18"/>
        </w:rPr>
      </w:pPr>
      <w:r w:rsidRPr="00704BCF">
        <w:rPr>
          <w:color w:val="000000" w:themeColor="text1"/>
          <w:sz w:val="18"/>
          <w:szCs w:val="18"/>
        </w:rPr>
        <w:t xml:space="preserve">W odniesieniu do Obszaru dystrybucyjnego innego niż Obszar dystrybucyjny E, w przypadku wystąpienia Niezbilansowania ZUD, OSD wystawi protokół rozliczeniowy i naliczy ZUD dodatkowe opłaty zgodnie </w:t>
      </w:r>
      <w:r w:rsidR="00C50A9F" w:rsidRPr="00704BCF">
        <w:rPr>
          <w:color w:val="000000" w:themeColor="text1"/>
          <w:sz w:val="18"/>
          <w:szCs w:val="18"/>
        </w:rPr>
        <w:br/>
      </w:r>
      <w:r w:rsidRPr="00704BCF">
        <w:rPr>
          <w:color w:val="000000" w:themeColor="text1"/>
          <w:sz w:val="18"/>
          <w:szCs w:val="18"/>
        </w:rPr>
        <w:lastRenderedPageBreak/>
        <w:t>z zasadami określonymi w</w:t>
      </w:r>
      <w:r w:rsidRPr="00704BCF">
        <w:rPr>
          <w:color w:val="000000" w:themeColor="text1"/>
          <w:spacing w:val="-9"/>
          <w:sz w:val="18"/>
          <w:szCs w:val="18"/>
        </w:rPr>
        <w:t xml:space="preserve"> </w:t>
      </w:r>
      <w:r w:rsidRPr="00704BCF">
        <w:rPr>
          <w:color w:val="000000" w:themeColor="text1"/>
          <w:sz w:val="18"/>
          <w:szCs w:val="18"/>
        </w:rPr>
        <w:t>IRiESD.</w:t>
      </w:r>
    </w:p>
    <w:p w:rsidR="00EF4762" w:rsidRPr="00704BCF" w:rsidRDefault="00EF4762" w:rsidP="005901F6">
      <w:pPr>
        <w:pStyle w:val="Akapitzlist"/>
        <w:numPr>
          <w:ilvl w:val="1"/>
          <w:numId w:val="35"/>
        </w:numPr>
        <w:tabs>
          <w:tab w:val="left" w:pos="544"/>
          <w:tab w:val="left" w:pos="545"/>
        </w:tabs>
        <w:spacing w:before="0"/>
        <w:ind w:left="544"/>
        <w:rPr>
          <w:color w:val="000000" w:themeColor="text1"/>
          <w:sz w:val="18"/>
          <w:szCs w:val="18"/>
        </w:rPr>
      </w:pPr>
      <w:r w:rsidRPr="00704BCF">
        <w:rPr>
          <w:color w:val="000000" w:themeColor="text1"/>
          <w:sz w:val="18"/>
          <w:szCs w:val="18"/>
        </w:rPr>
        <w:t>Fakturowanie.</w:t>
      </w:r>
    </w:p>
    <w:p w:rsidR="00EF4762" w:rsidRPr="00704BCF" w:rsidRDefault="00EF4762" w:rsidP="005E0712">
      <w:pPr>
        <w:pStyle w:val="Akapitzlist"/>
        <w:numPr>
          <w:ilvl w:val="1"/>
          <w:numId w:val="7"/>
        </w:numPr>
        <w:tabs>
          <w:tab w:val="left" w:pos="977"/>
        </w:tabs>
        <w:spacing w:before="0"/>
        <w:ind w:right="50"/>
        <w:rPr>
          <w:color w:val="000000" w:themeColor="text1"/>
          <w:sz w:val="18"/>
          <w:szCs w:val="18"/>
        </w:rPr>
      </w:pPr>
      <w:r w:rsidRPr="00704BCF">
        <w:rPr>
          <w:color w:val="000000" w:themeColor="text1"/>
          <w:sz w:val="18"/>
          <w:szCs w:val="18"/>
        </w:rPr>
        <w:t>Faktury za usługi świadczone przez OSD na rzecz ZUD</w:t>
      </w:r>
      <w:r w:rsidRPr="00704BCF">
        <w:rPr>
          <w:color w:val="000000" w:themeColor="text1"/>
          <w:spacing w:val="-4"/>
          <w:sz w:val="18"/>
          <w:szCs w:val="18"/>
        </w:rPr>
        <w:t xml:space="preserve"> </w:t>
      </w:r>
      <w:r w:rsidRPr="00704BCF">
        <w:rPr>
          <w:color w:val="000000" w:themeColor="text1"/>
          <w:sz w:val="18"/>
          <w:szCs w:val="18"/>
        </w:rPr>
        <w:t>obejmują:</w:t>
      </w:r>
    </w:p>
    <w:p w:rsidR="00EF4762" w:rsidRPr="00704BCF" w:rsidRDefault="00EF4762" w:rsidP="00163A85">
      <w:pPr>
        <w:pStyle w:val="Akapitzlist"/>
        <w:numPr>
          <w:ilvl w:val="2"/>
          <w:numId w:val="37"/>
        </w:numPr>
        <w:tabs>
          <w:tab w:val="left" w:pos="1603"/>
        </w:tabs>
        <w:spacing w:before="0"/>
        <w:ind w:right="50"/>
        <w:rPr>
          <w:color w:val="000000" w:themeColor="text1"/>
          <w:sz w:val="18"/>
          <w:szCs w:val="18"/>
        </w:rPr>
      </w:pPr>
      <w:r w:rsidRPr="00704BCF">
        <w:rPr>
          <w:color w:val="000000" w:themeColor="text1"/>
          <w:sz w:val="18"/>
          <w:szCs w:val="18"/>
        </w:rPr>
        <w:t>opłaty taryfowe za usługi Dystrybucji, w tym opłaty za niedotrzymanie parametrów jakościowych, w tym Ciepła spalania,</w:t>
      </w:r>
    </w:p>
    <w:p w:rsidR="00EF4762" w:rsidRPr="00704BCF" w:rsidRDefault="00EF4762" w:rsidP="00163A85">
      <w:pPr>
        <w:pStyle w:val="Akapitzlist"/>
        <w:numPr>
          <w:ilvl w:val="2"/>
          <w:numId w:val="37"/>
        </w:numPr>
        <w:tabs>
          <w:tab w:val="left" w:pos="1603"/>
          <w:tab w:val="left" w:pos="3412"/>
        </w:tabs>
        <w:spacing w:before="0"/>
        <w:ind w:right="50" w:hanging="566"/>
        <w:rPr>
          <w:color w:val="000000" w:themeColor="text1"/>
          <w:sz w:val="18"/>
          <w:szCs w:val="18"/>
        </w:rPr>
      </w:pPr>
      <w:r w:rsidRPr="00704BCF">
        <w:rPr>
          <w:color w:val="000000" w:themeColor="text1"/>
          <w:sz w:val="18"/>
          <w:szCs w:val="18"/>
        </w:rPr>
        <w:t>opłaty za przekazane ZUD Paliwo gazowe w ramach usługi Bilansowania</w:t>
      </w:r>
      <w:r w:rsidR="00497992" w:rsidRPr="00704BCF">
        <w:rPr>
          <w:color w:val="000000" w:themeColor="text1"/>
          <w:sz w:val="18"/>
          <w:szCs w:val="18"/>
        </w:rPr>
        <w:t xml:space="preserve"> </w:t>
      </w:r>
      <w:r w:rsidRPr="00704BCF">
        <w:rPr>
          <w:color w:val="000000" w:themeColor="text1"/>
          <w:sz w:val="18"/>
          <w:szCs w:val="18"/>
        </w:rPr>
        <w:t>handlowego Systemu</w:t>
      </w:r>
      <w:r w:rsidRPr="00704BCF">
        <w:rPr>
          <w:color w:val="000000" w:themeColor="text1"/>
          <w:spacing w:val="-3"/>
          <w:sz w:val="18"/>
          <w:szCs w:val="18"/>
        </w:rPr>
        <w:t xml:space="preserve"> </w:t>
      </w:r>
      <w:r w:rsidRPr="00704BCF">
        <w:rPr>
          <w:color w:val="000000" w:themeColor="text1"/>
          <w:sz w:val="18"/>
          <w:szCs w:val="18"/>
        </w:rPr>
        <w:t>dystrybucyjnego,</w:t>
      </w:r>
    </w:p>
    <w:p w:rsidR="00EF4762" w:rsidRPr="00704BCF" w:rsidRDefault="00EF4762" w:rsidP="00163A85">
      <w:pPr>
        <w:pStyle w:val="Akapitzlist"/>
        <w:numPr>
          <w:ilvl w:val="2"/>
          <w:numId w:val="37"/>
        </w:numPr>
        <w:tabs>
          <w:tab w:val="left" w:pos="1603"/>
        </w:tabs>
        <w:spacing w:before="0"/>
        <w:ind w:right="50" w:hanging="566"/>
        <w:rPr>
          <w:color w:val="000000" w:themeColor="text1"/>
          <w:sz w:val="18"/>
          <w:szCs w:val="18"/>
        </w:rPr>
      </w:pPr>
      <w:r w:rsidRPr="00704BCF">
        <w:rPr>
          <w:color w:val="000000" w:themeColor="text1"/>
          <w:sz w:val="18"/>
          <w:szCs w:val="18"/>
        </w:rPr>
        <w:t>bonifikaty i inne opłaty wynikające z Taryfy, IRiESD i postanowień Umowy.</w:t>
      </w:r>
    </w:p>
    <w:p w:rsidR="00EF4762" w:rsidRPr="00704BCF" w:rsidRDefault="00EF4762" w:rsidP="00163A85">
      <w:pPr>
        <w:pStyle w:val="Akapitzlist"/>
        <w:numPr>
          <w:ilvl w:val="1"/>
          <w:numId w:val="37"/>
        </w:numPr>
        <w:tabs>
          <w:tab w:val="left" w:pos="893"/>
        </w:tabs>
        <w:spacing w:before="0"/>
        <w:ind w:right="50"/>
        <w:rPr>
          <w:color w:val="000000" w:themeColor="text1"/>
          <w:sz w:val="18"/>
          <w:szCs w:val="18"/>
        </w:rPr>
      </w:pPr>
      <w:bookmarkStart w:id="10" w:name="_bookmark9"/>
      <w:bookmarkEnd w:id="10"/>
      <w:r w:rsidRPr="00704BCF">
        <w:rPr>
          <w:color w:val="000000" w:themeColor="text1"/>
          <w:sz w:val="18"/>
          <w:szCs w:val="18"/>
        </w:rPr>
        <w:t>Wyróżnia się następujące rodzaje faktur i dokumentów</w:t>
      </w:r>
      <w:r w:rsidRPr="00704BCF">
        <w:rPr>
          <w:color w:val="000000" w:themeColor="text1"/>
          <w:spacing w:val="-4"/>
          <w:sz w:val="18"/>
          <w:szCs w:val="18"/>
        </w:rPr>
        <w:t xml:space="preserve"> </w:t>
      </w:r>
      <w:r w:rsidRPr="00704BCF">
        <w:rPr>
          <w:color w:val="000000" w:themeColor="text1"/>
          <w:sz w:val="18"/>
          <w:szCs w:val="18"/>
        </w:rPr>
        <w:t>księgowych:</w:t>
      </w:r>
    </w:p>
    <w:p w:rsidR="00EF4762" w:rsidRPr="00704BCF" w:rsidRDefault="00EF4762" w:rsidP="005E0712">
      <w:pPr>
        <w:pStyle w:val="Akapitzlist"/>
        <w:numPr>
          <w:ilvl w:val="1"/>
          <w:numId w:val="16"/>
        </w:numPr>
        <w:spacing w:before="0"/>
        <w:ind w:left="1560" w:right="50" w:hanging="589"/>
        <w:rPr>
          <w:color w:val="000000" w:themeColor="text1"/>
          <w:sz w:val="18"/>
          <w:szCs w:val="18"/>
        </w:rPr>
      </w:pPr>
      <w:r w:rsidRPr="00704BCF">
        <w:rPr>
          <w:color w:val="000000" w:themeColor="text1"/>
          <w:sz w:val="18"/>
          <w:szCs w:val="18"/>
        </w:rPr>
        <w:t>faktura wstępna – wystawiana przez OSD na podstawie rozliczenia wstępnego, za dany Miesiąc gazowy,</w:t>
      </w:r>
    </w:p>
    <w:p w:rsidR="00EF4762" w:rsidRPr="00704BCF" w:rsidRDefault="00EF4762" w:rsidP="005E0712">
      <w:pPr>
        <w:pStyle w:val="Akapitzlist"/>
        <w:numPr>
          <w:ilvl w:val="1"/>
          <w:numId w:val="16"/>
        </w:numPr>
        <w:spacing w:before="0"/>
        <w:ind w:left="1560" w:right="50" w:hanging="567"/>
        <w:rPr>
          <w:color w:val="000000" w:themeColor="text1"/>
          <w:sz w:val="18"/>
          <w:szCs w:val="18"/>
        </w:rPr>
      </w:pPr>
      <w:r w:rsidRPr="00704BCF">
        <w:rPr>
          <w:color w:val="000000" w:themeColor="text1"/>
          <w:sz w:val="18"/>
          <w:szCs w:val="18"/>
        </w:rPr>
        <w:t>faktura podstawowa – wystawiana przez OSD na podstawie protokołów</w:t>
      </w:r>
      <w:r w:rsidR="0012565E" w:rsidRPr="00704BCF">
        <w:rPr>
          <w:color w:val="000000" w:themeColor="text1"/>
          <w:sz w:val="18"/>
          <w:szCs w:val="18"/>
        </w:rPr>
        <w:t xml:space="preserve"> </w:t>
      </w:r>
      <w:r w:rsidRPr="00704BCF">
        <w:rPr>
          <w:color w:val="000000" w:themeColor="text1"/>
          <w:sz w:val="18"/>
          <w:szCs w:val="18"/>
        </w:rPr>
        <w:t>rozliczeniowych, o</w:t>
      </w:r>
      <w:r w:rsidRPr="00704BCF">
        <w:rPr>
          <w:color w:val="000000" w:themeColor="text1"/>
          <w:spacing w:val="-11"/>
          <w:sz w:val="18"/>
          <w:szCs w:val="18"/>
        </w:rPr>
        <w:t xml:space="preserve"> </w:t>
      </w:r>
      <w:r w:rsidRPr="00704BCF">
        <w:rPr>
          <w:color w:val="000000" w:themeColor="text1"/>
          <w:sz w:val="18"/>
          <w:szCs w:val="18"/>
        </w:rPr>
        <w:t>których</w:t>
      </w:r>
      <w:r w:rsidRPr="00704BCF">
        <w:rPr>
          <w:color w:val="000000" w:themeColor="text1"/>
          <w:spacing w:val="-14"/>
          <w:sz w:val="18"/>
          <w:szCs w:val="18"/>
        </w:rPr>
        <w:t xml:space="preserve"> </w:t>
      </w:r>
      <w:r w:rsidRPr="00704BCF">
        <w:rPr>
          <w:color w:val="000000" w:themeColor="text1"/>
          <w:sz w:val="18"/>
          <w:szCs w:val="18"/>
        </w:rPr>
        <w:t>mowa</w:t>
      </w:r>
      <w:r w:rsidRPr="00704BCF">
        <w:rPr>
          <w:color w:val="000000" w:themeColor="text1"/>
          <w:spacing w:val="-11"/>
          <w:sz w:val="18"/>
          <w:szCs w:val="18"/>
        </w:rPr>
        <w:t xml:space="preserve"> </w:t>
      </w:r>
      <w:r w:rsidRPr="00704BCF">
        <w:rPr>
          <w:color w:val="000000" w:themeColor="text1"/>
          <w:sz w:val="18"/>
          <w:szCs w:val="18"/>
        </w:rPr>
        <w:t>w</w:t>
      </w:r>
      <w:r w:rsidRPr="00704BCF">
        <w:rPr>
          <w:color w:val="000000" w:themeColor="text1"/>
          <w:spacing w:val="-12"/>
          <w:sz w:val="18"/>
          <w:szCs w:val="18"/>
        </w:rPr>
        <w:t xml:space="preserve"> </w:t>
      </w:r>
      <w:r w:rsidRPr="00704BCF">
        <w:rPr>
          <w:color w:val="000000" w:themeColor="text1"/>
          <w:sz w:val="18"/>
          <w:szCs w:val="18"/>
        </w:rPr>
        <w:t>pkt.</w:t>
      </w:r>
      <w:r w:rsidRPr="00704BCF">
        <w:rPr>
          <w:color w:val="000000" w:themeColor="text1"/>
          <w:spacing w:val="-9"/>
          <w:sz w:val="18"/>
          <w:szCs w:val="18"/>
        </w:rPr>
        <w:t xml:space="preserve"> </w:t>
      </w:r>
      <w:hyperlink w:anchor="_bookmark7" w:history="1">
        <w:r w:rsidRPr="00704BCF">
          <w:rPr>
            <w:color w:val="000000" w:themeColor="text1"/>
            <w:sz w:val="18"/>
            <w:szCs w:val="18"/>
          </w:rPr>
          <w:t>1.6</w:t>
        </w:r>
        <w:r w:rsidRPr="00704BCF">
          <w:rPr>
            <w:color w:val="000000" w:themeColor="text1"/>
            <w:spacing w:val="-11"/>
            <w:sz w:val="18"/>
            <w:szCs w:val="18"/>
          </w:rPr>
          <w:t xml:space="preserve"> </w:t>
        </w:r>
      </w:hyperlink>
      <w:r w:rsidRPr="00704BCF">
        <w:rPr>
          <w:color w:val="000000" w:themeColor="text1"/>
          <w:sz w:val="18"/>
          <w:szCs w:val="18"/>
        </w:rPr>
        <w:t>powyżej, z uwzględnieniem rozliczeń wynikających z faktury</w:t>
      </w:r>
      <w:r w:rsidRPr="00704BCF">
        <w:rPr>
          <w:color w:val="000000" w:themeColor="text1"/>
          <w:spacing w:val="-7"/>
          <w:sz w:val="18"/>
          <w:szCs w:val="18"/>
        </w:rPr>
        <w:t xml:space="preserve"> </w:t>
      </w:r>
      <w:r w:rsidRPr="00704BCF">
        <w:rPr>
          <w:color w:val="000000" w:themeColor="text1"/>
          <w:sz w:val="18"/>
          <w:szCs w:val="18"/>
        </w:rPr>
        <w:t>wstępnej,</w:t>
      </w:r>
    </w:p>
    <w:p w:rsidR="00EF4762" w:rsidRPr="00704BCF" w:rsidRDefault="00EF4762" w:rsidP="005E0712">
      <w:pPr>
        <w:pStyle w:val="Akapitzlist"/>
        <w:numPr>
          <w:ilvl w:val="1"/>
          <w:numId w:val="16"/>
        </w:numPr>
        <w:spacing w:before="0"/>
        <w:ind w:left="1560" w:right="50" w:hanging="567"/>
        <w:rPr>
          <w:color w:val="000000" w:themeColor="text1"/>
          <w:sz w:val="18"/>
          <w:szCs w:val="18"/>
        </w:rPr>
      </w:pPr>
      <w:r w:rsidRPr="00704BCF">
        <w:rPr>
          <w:color w:val="000000" w:themeColor="text1"/>
          <w:sz w:val="18"/>
          <w:szCs w:val="18"/>
        </w:rPr>
        <w:t>faktura korygująca – faktura wystawiana</w:t>
      </w:r>
      <w:r w:rsidRPr="00704BCF">
        <w:rPr>
          <w:color w:val="000000" w:themeColor="text1"/>
          <w:sz w:val="18"/>
          <w:szCs w:val="18"/>
        </w:rPr>
        <w:tab/>
        <w:t>do</w:t>
      </w:r>
      <w:r w:rsidRPr="00704BCF">
        <w:rPr>
          <w:color w:val="000000" w:themeColor="text1"/>
          <w:sz w:val="18"/>
          <w:szCs w:val="18"/>
        </w:rPr>
        <w:tab/>
        <w:t>faktury podstawowej przez</w:t>
      </w:r>
      <w:r w:rsidR="007C3522" w:rsidRPr="00704BCF">
        <w:rPr>
          <w:color w:val="000000" w:themeColor="text1"/>
          <w:sz w:val="18"/>
          <w:szCs w:val="18"/>
        </w:rPr>
        <w:t xml:space="preserve"> </w:t>
      </w:r>
      <w:r w:rsidRPr="00704BCF">
        <w:rPr>
          <w:color w:val="000000" w:themeColor="text1"/>
          <w:sz w:val="18"/>
          <w:szCs w:val="18"/>
        </w:rPr>
        <w:t>OSD na podstawie protokołów rozliczeniowych, o których mowa</w:t>
      </w:r>
      <w:r w:rsidRPr="00704BCF">
        <w:rPr>
          <w:color w:val="000000" w:themeColor="text1"/>
          <w:spacing w:val="-34"/>
          <w:sz w:val="18"/>
          <w:szCs w:val="18"/>
        </w:rPr>
        <w:t xml:space="preserve"> </w:t>
      </w:r>
      <w:r w:rsidRPr="00704BCF">
        <w:rPr>
          <w:color w:val="000000" w:themeColor="text1"/>
          <w:sz w:val="18"/>
          <w:szCs w:val="18"/>
        </w:rPr>
        <w:t xml:space="preserve">w pkt. </w:t>
      </w:r>
      <w:hyperlink w:anchor="_bookmark7" w:history="1">
        <w:r w:rsidRPr="00704BCF">
          <w:rPr>
            <w:color w:val="000000" w:themeColor="text1"/>
            <w:sz w:val="18"/>
            <w:szCs w:val="18"/>
          </w:rPr>
          <w:t xml:space="preserve">1.6 </w:t>
        </w:r>
      </w:hyperlink>
      <w:r w:rsidRPr="00704BCF">
        <w:rPr>
          <w:color w:val="000000" w:themeColor="text1"/>
          <w:sz w:val="18"/>
          <w:szCs w:val="18"/>
        </w:rPr>
        <w:t xml:space="preserve">powyżej, w szczególności do rozliczenia miesięcznego uwzględniającego opłaty należne OSD za usługi Dystrybucji, wystawiana w przypadkach określonych w pkt </w:t>
      </w:r>
      <w:hyperlink w:anchor="_bookmark8" w:history="1">
        <w:r w:rsidRPr="00704BCF">
          <w:rPr>
            <w:color w:val="000000" w:themeColor="text1"/>
            <w:sz w:val="18"/>
            <w:szCs w:val="18"/>
          </w:rPr>
          <w:t xml:space="preserve">5 </w:t>
        </w:r>
      </w:hyperlink>
      <w:r w:rsidRPr="00704BCF">
        <w:rPr>
          <w:color w:val="000000" w:themeColor="text1"/>
          <w:sz w:val="18"/>
          <w:szCs w:val="18"/>
        </w:rPr>
        <w:t>powyżej i pkt</w:t>
      </w:r>
      <w:hyperlink w:anchor="_bookmark11" w:history="1">
        <w:r w:rsidRPr="00704BCF">
          <w:rPr>
            <w:color w:val="000000" w:themeColor="text1"/>
            <w:sz w:val="18"/>
            <w:szCs w:val="18"/>
          </w:rPr>
          <w:t xml:space="preserve"> 12 </w:t>
        </w:r>
      </w:hyperlink>
      <w:r w:rsidRPr="00704BCF">
        <w:rPr>
          <w:color w:val="000000" w:themeColor="text1"/>
          <w:sz w:val="18"/>
          <w:szCs w:val="18"/>
        </w:rPr>
        <w:t>poniżej,</w:t>
      </w:r>
    </w:p>
    <w:p w:rsidR="00EF4762" w:rsidRPr="00704BCF" w:rsidRDefault="00EF4762" w:rsidP="005E0712">
      <w:pPr>
        <w:pStyle w:val="Akapitzlist"/>
        <w:numPr>
          <w:ilvl w:val="1"/>
          <w:numId w:val="16"/>
        </w:numPr>
        <w:spacing w:before="0"/>
        <w:ind w:left="1560" w:right="50" w:hanging="567"/>
        <w:rPr>
          <w:color w:val="000000" w:themeColor="text1"/>
          <w:sz w:val="18"/>
          <w:szCs w:val="18"/>
        </w:rPr>
      </w:pPr>
      <w:r w:rsidRPr="00704BCF">
        <w:rPr>
          <w:color w:val="000000" w:themeColor="text1"/>
          <w:sz w:val="18"/>
          <w:szCs w:val="18"/>
        </w:rPr>
        <w:t>faktura zawierającą opłatę za przekazane ZUD Paliwo gazowe w ramach usługi Bilansowania</w:t>
      </w:r>
      <w:r w:rsidR="00D01162" w:rsidRPr="00704BCF">
        <w:rPr>
          <w:color w:val="000000" w:themeColor="text1"/>
          <w:sz w:val="18"/>
          <w:szCs w:val="18"/>
        </w:rPr>
        <w:t xml:space="preserve"> </w:t>
      </w:r>
      <w:r w:rsidRPr="00704BCF">
        <w:rPr>
          <w:color w:val="000000" w:themeColor="text1"/>
          <w:sz w:val="18"/>
          <w:szCs w:val="18"/>
        </w:rPr>
        <w:t>handlowego Systemu</w:t>
      </w:r>
      <w:r w:rsidRPr="00704BCF">
        <w:rPr>
          <w:color w:val="000000" w:themeColor="text1"/>
          <w:spacing w:val="-3"/>
          <w:sz w:val="18"/>
          <w:szCs w:val="18"/>
        </w:rPr>
        <w:t xml:space="preserve"> </w:t>
      </w:r>
      <w:r w:rsidRPr="00704BCF">
        <w:rPr>
          <w:color w:val="000000" w:themeColor="text1"/>
          <w:sz w:val="18"/>
          <w:szCs w:val="18"/>
        </w:rPr>
        <w:t>dystrybucyjnego,</w:t>
      </w:r>
    </w:p>
    <w:p w:rsidR="00EF4762" w:rsidRPr="00704BCF" w:rsidRDefault="00EF4762" w:rsidP="005E0712">
      <w:pPr>
        <w:pStyle w:val="Akapitzlist"/>
        <w:numPr>
          <w:ilvl w:val="1"/>
          <w:numId w:val="16"/>
        </w:numPr>
        <w:spacing w:before="0"/>
        <w:ind w:left="1560" w:right="50" w:hanging="589"/>
        <w:rPr>
          <w:color w:val="000000" w:themeColor="text1"/>
          <w:sz w:val="18"/>
          <w:szCs w:val="18"/>
        </w:rPr>
      </w:pPr>
      <w:r w:rsidRPr="00704BCF">
        <w:rPr>
          <w:color w:val="000000" w:themeColor="text1"/>
          <w:sz w:val="18"/>
          <w:szCs w:val="18"/>
        </w:rPr>
        <w:t>nota odsetkowa – wystawiana w przypadku przekroczenia terminów</w:t>
      </w:r>
      <w:r w:rsidRPr="00704BCF">
        <w:rPr>
          <w:color w:val="000000" w:themeColor="text1"/>
          <w:spacing w:val="-4"/>
          <w:sz w:val="18"/>
          <w:szCs w:val="18"/>
        </w:rPr>
        <w:t xml:space="preserve"> </w:t>
      </w:r>
      <w:r w:rsidRPr="00704BCF">
        <w:rPr>
          <w:color w:val="000000" w:themeColor="text1"/>
          <w:sz w:val="18"/>
          <w:szCs w:val="18"/>
        </w:rPr>
        <w:t>płatności.</w:t>
      </w:r>
    </w:p>
    <w:p w:rsidR="00EF4762" w:rsidRPr="00704BCF" w:rsidRDefault="00EF4762" w:rsidP="00163A85">
      <w:pPr>
        <w:pStyle w:val="Akapitzlist"/>
        <w:numPr>
          <w:ilvl w:val="1"/>
          <w:numId w:val="37"/>
        </w:numPr>
        <w:tabs>
          <w:tab w:val="left" w:pos="972"/>
        </w:tabs>
        <w:spacing w:before="0"/>
        <w:ind w:right="50"/>
        <w:rPr>
          <w:color w:val="000000" w:themeColor="text1"/>
          <w:sz w:val="18"/>
          <w:szCs w:val="18"/>
        </w:rPr>
      </w:pPr>
      <w:r w:rsidRPr="00704BCF">
        <w:rPr>
          <w:color w:val="000000" w:themeColor="text1"/>
          <w:sz w:val="18"/>
          <w:szCs w:val="18"/>
        </w:rPr>
        <w:t>Faktura    wstępna     wystawiana     jest na   podstawie   rozliczenia   wstępnego do piątego (5) dnia Miesiąca gazowego, stanowi sumę następujących</w:t>
      </w:r>
      <w:r w:rsidRPr="00704BCF">
        <w:rPr>
          <w:color w:val="000000" w:themeColor="text1"/>
          <w:spacing w:val="-11"/>
          <w:sz w:val="18"/>
          <w:szCs w:val="18"/>
        </w:rPr>
        <w:t xml:space="preserve"> </w:t>
      </w:r>
      <w:r w:rsidRPr="00704BCF">
        <w:rPr>
          <w:color w:val="000000" w:themeColor="text1"/>
          <w:sz w:val="18"/>
          <w:szCs w:val="18"/>
        </w:rPr>
        <w:t>składników:</w:t>
      </w:r>
    </w:p>
    <w:p w:rsidR="00EF4762" w:rsidRPr="00704BCF" w:rsidRDefault="00EF4762" w:rsidP="005E0712">
      <w:pPr>
        <w:pStyle w:val="Akapitzlist"/>
        <w:numPr>
          <w:ilvl w:val="0"/>
          <w:numId w:val="18"/>
        </w:numPr>
        <w:spacing w:before="0"/>
        <w:ind w:left="1560" w:right="50" w:hanging="567"/>
        <w:rPr>
          <w:color w:val="000000" w:themeColor="text1"/>
          <w:sz w:val="18"/>
          <w:szCs w:val="18"/>
        </w:rPr>
      </w:pPr>
      <w:r w:rsidRPr="00704BCF">
        <w:rPr>
          <w:color w:val="000000" w:themeColor="text1"/>
          <w:sz w:val="18"/>
          <w:szCs w:val="18"/>
        </w:rPr>
        <w:t xml:space="preserve">50% opłaty stałej   wyliczonej dla </w:t>
      </w:r>
      <w:r w:rsidRPr="00704BCF">
        <w:rPr>
          <w:color w:val="000000" w:themeColor="text1"/>
          <w:spacing w:val="2"/>
          <w:sz w:val="18"/>
          <w:szCs w:val="18"/>
        </w:rPr>
        <w:t xml:space="preserve">WR </w:t>
      </w:r>
      <w:r w:rsidRPr="00704BCF">
        <w:rPr>
          <w:color w:val="000000" w:themeColor="text1"/>
          <w:sz w:val="18"/>
          <w:szCs w:val="18"/>
        </w:rPr>
        <w:t xml:space="preserve">i </w:t>
      </w:r>
      <w:r w:rsidRPr="00704BCF">
        <w:rPr>
          <w:color w:val="000000" w:themeColor="text1"/>
          <w:spacing w:val="1"/>
          <w:sz w:val="18"/>
          <w:szCs w:val="18"/>
        </w:rPr>
        <w:t xml:space="preserve">WZ </w:t>
      </w:r>
      <w:r w:rsidRPr="00704BCF">
        <w:rPr>
          <w:color w:val="000000" w:themeColor="text1"/>
          <w:sz w:val="18"/>
          <w:szCs w:val="18"/>
        </w:rPr>
        <w:t>na podstawie zamówionej Mocy</w:t>
      </w:r>
      <w:r w:rsidRPr="00704BCF">
        <w:rPr>
          <w:color w:val="000000" w:themeColor="text1"/>
          <w:spacing w:val="-4"/>
          <w:sz w:val="18"/>
          <w:szCs w:val="18"/>
        </w:rPr>
        <w:t xml:space="preserve"> </w:t>
      </w:r>
      <w:r w:rsidRPr="00704BCF">
        <w:rPr>
          <w:color w:val="000000" w:themeColor="text1"/>
          <w:sz w:val="18"/>
          <w:szCs w:val="18"/>
        </w:rPr>
        <w:t>umownej,</w:t>
      </w:r>
    </w:p>
    <w:p w:rsidR="00245913" w:rsidRPr="00704BCF" w:rsidRDefault="00EF4762" w:rsidP="005E0712">
      <w:pPr>
        <w:pStyle w:val="Akapitzlist"/>
        <w:numPr>
          <w:ilvl w:val="0"/>
          <w:numId w:val="18"/>
        </w:numPr>
        <w:spacing w:before="0"/>
        <w:ind w:left="1560" w:right="50" w:hanging="567"/>
        <w:jc w:val="left"/>
        <w:rPr>
          <w:color w:val="000000" w:themeColor="text1"/>
        </w:rPr>
      </w:pPr>
      <w:r w:rsidRPr="00704BCF">
        <w:rPr>
          <w:color w:val="000000" w:themeColor="text1"/>
          <w:sz w:val="18"/>
          <w:szCs w:val="18"/>
        </w:rPr>
        <w:t xml:space="preserve">25% opłaty stałej wyliczonej dla </w:t>
      </w:r>
      <w:r w:rsidRPr="00704BCF">
        <w:rPr>
          <w:color w:val="000000" w:themeColor="text1"/>
          <w:spacing w:val="2"/>
          <w:sz w:val="18"/>
          <w:szCs w:val="18"/>
        </w:rPr>
        <w:t xml:space="preserve">WS </w:t>
      </w:r>
      <w:r w:rsidRPr="00704BCF">
        <w:rPr>
          <w:color w:val="000000" w:themeColor="text1"/>
          <w:sz w:val="18"/>
          <w:szCs w:val="18"/>
        </w:rPr>
        <w:t xml:space="preserve">na podstawie liczby </w:t>
      </w:r>
      <w:r w:rsidRPr="00704BCF">
        <w:rPr>
          <w:color w:val="000000" w:themeColor="text1"/>
          <w:spacing w:val="2"/>
          <w:sz w:val="18"/>
          <w:szCs w:val="18"/>
        </w:rPr>
        <w:t xml:space="preserve">WS </w:t>
      </w:r>
      <w:r w:rsidRPr="00704BCF">
        <w:rPr>
          <w:color w:val="000000" w:themeColor="text1"/>
          <w:sz w:val="18"/>
          <w:szCs w:val="18"/>
        </w:rPr>
        <w:t>określonych w ZZZ dla</w:t>
      </w:r>
      <w:r w:rsidRPr="00704BCF">
        <w:rPr>
          <w:color w:val="000000" w:themeColor="text1"/>
          <w:spacing w:val="45"/>
          <w:sz w:val="18"/>
          <w:szCs w:val="18"/>
        </w:rPr>
        <w:t xml:space="preserve"> </w:t>
      </w:r>
      <w:r w:rsidRPr="00704BCF">
        <w:rPr>
          <w:color w:val="000000" w:themeColor="text1"/>
          <w:sz w:val="18"/>
          <w:szCs w:val="18"/>
        </w:rPr>
        <w:t>Miesiąca</w:t>
      </w:r>
      <w:r w:rsidR="002A09DF" w:rsidRPr="00704BCF">
        <w:rPr>
          <w:color w:val="000000" w:themeColor="text1"/>
          <w:sz w:val="18"/>
          <w:szCs w:val="18"/>
        </w:rPr>
        <w:t xml:space="preserve"> g</w:t>
      </w:r>
      <w:r w:rsidR="00245913" w:rsidRPr="00704BCF">
        <w:rPr>
          <w:color w:val="000000" w:themeColor="text1"/>
          <w:sz w:val="18"/>
          <w:szCs w:val="18"/>
        </w:rPr>
        <w:t>azowego,</w:t>
      </w:r>
      <w:r w:rsidR="002A09DF" w:rsidRPr="00704BCF">
        <w:rPr>
          <w:color w:val="000000" w:themeColor="text1"/>
          <w:sz w:val="18"/>
          <w:szCs w:val="18"/>
        </w:rPr>
        <w:t xml:space="preserve"> </w:t>
      </w:r>
      <w:r w:rsidR="00245913" w:rsidRPr="00704BCF">
        <w:rPr>
          <w:color w:val="000000" w:themeColor="text1"/>
          <w:sz w:val="18"/>
          <w:szCs w:val="18"/>
        </w:rPr>
        <w:t>którego</w:t>
      </w:r>
      <w:r w:rsidR="002A09DF" w:rsidRPr="00704BCF">
        <w:rPr>
          <w:color w:val="000000" w:themeColor="text1"/>
          <w:sz w:val="18"/>
          <w:szCs w:val="18"/>
        </w:rPr>
        <w:t xml:space="preserve"> </w:t>
      </w:r>
      <w:r w:rsidR="00245913" w:rsidRPr="00704BCF">
        <w:rPr>
          <w:color w:val="000000" w:themeColor="text1"/>
          <w:spacing w:val="-1"/>
          <w:sz w:val="18"/>
          <w:szCs w:val="18"/>
        </w:rPr>
        <w:t xml:space="preserve">rozliczenie </w:t>
      </w:r>
      <w:r w:rsidR="00245913" w:rsidRPr="00704BCF">
        <w:rPr>
          <w:color w:val="000000" w:themeColor="text1"/>
          <w:sz w:val="18"/>
          <w:szCs w:val="18"/>
        </w:rPr>
        <w:t>dotyczy</w:t>
      </w:r>
      <w:r w:rsidR="00245913" w:rsidRPr="00704BCF">
        <w:rPr>
          <w:color w:val="000000" w:themeColor="text1"/>
        </w:rPr>
        <w:t>,</w:t>
      </w:r>
    </w:p>
    <w:p w:rsidR="00245913" w:rsidRPr="00704BCF" w:rsidRDefault="00245913" w:rsidP="00582D64">
      <w:pPr>
        <w:pStyle w:val="Akapitzlist"/>
        <w:numPr>
          <w:ilvl w:val="0"/>
          <w:numId w:val="18"/>
        </w:numPr>
        <w:spacing w:before="0"/>
        <w:ind w:left="1560" w:right="3" w:hanging="567"/>
        <w:rPr>
          <w:color w:val="000000" w:themeColor="text1"/>
          <w:sz w:val="18"/>
          <w:szCs w:val="18"/>
        </w:rPr>
      </w:pPr>
      <w:r w:rsidRPr="00704BCF">
        <w:rPr>
          <w:color w:val="000000" w:themeColor="text1"/>
          <w:sz w:val="18"/>
          <w:szCs w:val="18"/>
        </w:rPr>
        <w:t xml:space="preserve">50% opłaty zmiennej dla </w:t>
      </w:r>
      <w:r w:rsidRPr="00704BCF">
        <w:rPr>
          <w:color w:val="000000" w:themeColor="text1"/>
          <w:spacing w:val="2"/>
          <w:sz w:val="18"/>
          <w:szCs w:val="18"/>
        </w:rPr>
        <w:t xml:space="preserve">WR </w:t>
      </w:r>
      <w:r w:rsidRPr="00704BCF">
        <w:rPr>
          <w:color w:val="000000" w:themeColor="text1"/>
          <w:sz w:val="18"/>
          <w:szCs w:val="18"/>
        </w:rPr>
        <w:t xml:space="preserve">i </w:t>
      </w:r>
      <w:r w:rsidRPr="00704BCF">
        <w:rPr>
          <w:color w:val="000000" w:themeColor="text1"/>
          <w:spacing w:val="2"/>
          <w:sz w:val="18"/>
          <w:szCs w:val="18"/>
        </w:rPr>
        <w:t xml:space="preserve">WZ </w:t>
      </w:r>
      <w:r w:rsidRPr="00704BCF">
        <w:rPr>
          <w:color w:val="000000" w:themeColor="text1"/>
          <w:sz w:val="18"/>
          <w:szCs w:val="18"/>
        </w:rPr>
        <w:t>ustalonej na podstawie miesięcznej ilości Paliwa gazowego określonej w PZDR i PZDZ,</w:t>
      </w:r>
    </w:p>
    <w:p w:rsidR="00245913" w:rsidRPr="00704BCF" w:rsidRDefault="00245913" w:rsidP="00582D64">
      <w:pPr>
        <w:pStyle w:val="Akapitzlist"/>
        <w:numPr>
          <w:ilvl w:val="0"/>
          <w:numId w:val="18"/>
        </w:numPr>
        <w:spacing w:before="0"/>
        <w:ind w:left="1560" w:right="2" w:hanging="567"/>
        <w:rPr>
          <w:color w:val="000000" w:themeColor="text1"/>
          <w:sz w:val="18"/>
          <w:szCs w:val="18"/>
        </w:rPr>
      </w:pPr>
      <w:r w:rsidRPr="00704BCF">
        <w:rPr>
          <w:color w:val="000000" w:themeColor="text1"/>
          <w:sz w:val="18"/>
          <w:szCs w:val="18"/>
        </w:rPr>
        <w:t xml:space="preserve">25% opłaty zmiennej dla </w:t>
      </w:r>
      <w:r w:rsidRPr="00704BCF">
        <w:rPr>
          <w:color w:val="000000" w:themeColor="text1"/>
          <w:spacing w:val="2"/>
          <w:sz w:val="18"/>
          <w:szCs w:val="18"/>
        </w:rPr>
        <w:t xml:space="preserve">WS </w:t>
      </w:r>
      <w:r w:rsidRPr="00704BCF">
        <w:rPr>
          <w:color w:val="000000" w:themeColor="text1"/>
          <w:sz w:val="18"/>
          <w:szCs w:val="18"/>
        </w:rPr>
        <w:t>ustalonej na podstawie miesięcznej ilości Paliwa gazowego określonej w</w:t>
      </w:r>
      <w:r w:rsidRPr="00704BCF">
        <w:rPr>
          <w:color w:val="000000" w:themeColor="text1"/>
          <w:spacing w:val="-6"/>
          <w:sz w:val="18"/>
          <w:szCs w:val="18"/>
        </w:rPr>
        <w:t xml:space="preserve"> </w:t>
      </w:r>
      <w:r w:rsidRPr="00704BCF">
        <w:rPr>
          <w:color w:val="000000" w:themeColor="text1"/>
          <w:sz w:val="18"/>
          <w:szCs w:val="18"/>
        </w:rPr>
        <w:t>PZDS.</w:t>
      </w:r>
    </w:p>
    <w:p w:rsidR="00245913" w:rsidRPr="00704BCF" w:rsidRDefault="00245913" w:rsidP="00163A85">
      <w:pPr>
        <w:pStyle w:val="Akapitzlist"/>
        <w:numPr>
          <w:ilvl w:val="1"/>
          <w:numId w:val="37"/>
        </w:numPr>
        <w:tabs>
          <w:tab w:val="left" w:pos="1072"/>
        </w:tabs>
        <w:spacing w:before="0"/>
        <w:ind w:left="975" w:hanging="431"/>
        <w:rPr>
          <w:color w:val="000000" w:themeColor="text1"/>
          <w:sz w:val="18"/>
          <w:szCs w:val="18"/>
        </w:rPr>
      </w:pPr>
      <w:r w:rsidRPr="00704BCF">
        <w:rPr>
          <w:color w:val="000000" w:themeColor="text1"/>
          <w:sz w:val="18"/>
          <w:szCs w:val="18"/>
        </w:rPr>
        <w:t>Faktury podstawowe wystawiane są do</w:t>
      </w:r>
      <w:r w:rsidR="008E1FCC" w:rsidRPr="00704BCF">
        <w:rPr>
          <w:color w:val="000000" w:themeColor="text1"/>
          <w:sz w:val="18"/>
          <w:szCs w:val="18"/>
        </w:rPr>
        <w:t xml:space="preserve"> </w:t>
      </w:r>
      <w:r w:rsidRPr="00704BCF">
        <w:rPr>
          <w:color w:val="000000" w:themeColor="text1"/>
          <w:sz w:val="18"/>
          <w:szCs w:val="18"/>
        </w:rPr>
        <w:t>siódmego (7) dnia miesiąca po zakończeniu Miesiąca</w:t>
      </w:r>
      <w:r w:rsidRPr="00704BCF">
        <w:rPr>
          <w:color w:val="000000" w:themeColor="text1"/>
          <w:spacing w:val="-4"/>
          <w:sz w:val="18"/>
          <w:szCs w:val="18"/>
        </w:rPr>
        <w:t xml:space="preserve"> </w:t>
      </w:r>
      <w:r w:rsidRPr="00704BCF">
        <w:rPr>
          <w:color w:val="000000" w:themeColor="text1"/>
          <w:sz w:val="18"/>
          <w:szCs w:val="18"/>
        </w:rPr>
        <w:t>gazowego.</w:t>
      </w:r>
    </w:p>
    <w:p w:rsidR="00245913" w:rsidRPr="00704BCF" w:rsidRDefault="00245913" w:rsidP="00163A85">
      <w:pPr>
        <w:pStyle w:val="Akapitzlist"/>
        <w:numPr>
          <w:ilvl w:val="1"/>
          <w:numId w:val="37"/>
        </w:numPr>
        <w:tabs>
          <w:tab w:val="left" w:pos="1072"/>
        </w:tabs>
        <w:spacing w:before="0"/>
        <w:ind w:left="975" w:hanging="431"/>
        <w:rPr>
          <w:color w:val="000000" w:themeColor="text1"/>
          <w:sz w:val="18"/>
          <w:szCs w:val="18"/>
        </w:rPr>
      </w:pPr>
      <w:r w:rsidRPr="00704BCF">
        <w:rPr>
          <w:color w:val="000000" w:themeColor="text1"/>
          <w:sz w:val="18"/>
          <w:szCs w:val="18"/>
        </w:rPr>
        <w:t>Faktury korygujące wystawiane</w:t>
      </w:r>
      <w:r w:rsidR="008E1FCC" w:rsidRPr="00704BCF">
        <w:rPr>
          <w:color w:val="000000" w:themeColor="text1"/>
          <w:sz w:val="18"/>
          <w:szCs w:val="18"/>
        </w:rPr>
        <w:t xml:space="preserve"> </w:t>
      </w:r>
      <w:r w:rsidRPr="00704BCF">
        <w:rPr>
          <w:color w:val="000000" w:themeColor="text1"/>
          <w:sz w:val="18"/>
          <w:szCs w:val="18"/>
        </w:rPr>
        <w:t>są do dwudziestego pierwszego (21) dnia miesiąca po zakończeniu Miesiąca gazowego.</w:t>
      </w:r>
    </w:p>
    <w:p w:rsidR="00245913" w:rsidRPr="00704BCF" w:rsidRDefault="00245913" w:rsidP="00163A85">
      <w:pPr>
        <w:pStyle w:val="Akapitzlist"/>
        <w:numPr>
          <w:ilvl w:val="1"/>
          <w:numId w:val="37"/>
        </w:numPr>
        <w:tabs>
          <w:tab w:val="left" w:pos="1072"/>
        </w:tabs>
        <w:spacing w:before="0"/>
        <w:ind w:left="975" w:hanging="431"/>
        <w:rPr>
          <w:color w:val="000000" w:themeColor="text1"/>
          <w:sz w:val="18"/>
          <w:szCs w:val="18"/>
        </w:rPr>
      </w:pPr>
      <w:r w:rsidRPr="00704BCF">
        <w:rPr>
          <w:color w:val="000000" w:themeColor="text1"/>
          <w:sz w:val="18"/>
          <w:szCs w:val="18"/>
        </w:rPr>
        <w:t>Faktury zawierające opłaty za przekazane ZUD Paliwo gazowe w ramach usługi Bilansowania handlowego Systemu dystrybucyjnego, wystawiane są przez OSD do piętnastego (15) dnia miesiąca po zakończeniu Miesiąca</w:t>
      </w:r>
      <w:r w:rsidRPr="00704BCF">
        <w:rPr>
          <w:color w:val="000000" w:themeColor="text1"/>
          <w:spacing w:val="-3"/>
          <w:sz w:val="18"/>
          <w:szCs w:val="18"/>
        </w:rPr>
        <w:t xml:space="preserve"> </w:t>
      </w:r>
      <w:r w:rsidRPr="00704BCF">
        <w:rPr>
          <w:color w:val="000000" w:themeColor="text1"/>
          <w:sz w:val="18"/>
          <w:szCs w:val="18"/>
        </w:rPr>
        <w:t>gazowego.</w:t>
      </w:r>
    </w:p>
    <w:p w:rsidR="00245913" w:rsidRPr="00704BCF" w:rsidRDefault="00245913" w:rsidP="00163A85">
      <w:pPr>
        <w:pStyle w:val="Akapitzlist"/>
        <w:numPr>
          <w:ilvl w:val="1"/>
          <w:numId w:val="37"/>
        </w:numPr>
        <w:tabs>
          <w:tab w:val="left" w:pos="1072"/>
        </w:tabs>
        <w:spacing w:before="0"/>
        <w:rPr>
          <w:color w:val="000000" w:themeColor="text1"/>
          <w:sz w:val="18"/>
          <w:szCs w:val="18"/>
        </w:rPr>
      </w:pPr>
      <w:r w:rsidRPr="00704BCF">
        <w:rPr>
          <w:color w:val="000000" w:themeColor="text1"/>
          <w:sz w:val="18"/>
          <w:szCs w:val="18"/>
        </w:rPr>
        <w:t>Faktury są wysyłane lub dostarczane w inny sposób za potwierdzeniem odbioru na adres ZUD wskazany w Umowie lub w innym dokumencie, w ciągu siedmiu (7) dni od dnia otrzymania protokołu rozliczeniowego, o którym mowa w pkt.</w:t>
      </w:r>
      <w:r w:rsidRPr="00704BCF">
        <w:rPr>
          <w:color w:val="000000" w:themeColor="text1"/>
          <w:spacing w:val="-23"/>
          <w:sz w:val="18"/>
          <w:szCs w:val="18"/>
        </w:rPr>
        <w:t xml:space="preserve"> </w:t>
      </w:r>
      <w:hyperlink w:anchor="_bookmark7" w:history="1">
        <w:r w:rsidRPr="00704BCF">
          <w:rPr>
            <w:color w:val="000000" w:themeColor="text1"/>
            <w:sz w:val="18"/>
            <w:szCs w:val="18"/>
          </w:rPr>
          <w:t>1.6</w:t>
        </w:r>
      </w:hyperlink>
      <w:r w:rsidRPr="00704BCF">
        <w:rPr>
          <w:color w:val="000000" w:themeColor="text1"/>
          <w:sz w:val="18"/>
          <w:szCs w:val="18"/>
        </w:rPr>
        <w:t xml:space="preserve"> powyżej.</w:t>
      </w:r>
    </w:p>
    <w:p w:rsidR="00245913" w:rsidRPr="00704BCF" w:rsidRDefault="00245913" w:rsidP="00163A85">
      <w:pPr>
        <w:pStyle w:val="Akapitzlist"/>
        <w:numPr>
          <w:ilvl w:val="1"/>
          <w:numId w:val="37"/>
        </w:numPr>
        <w:tabs>
          <w:tab w:val="left" w:pos="1072"/>
          <w:tab w:val="left" w:pos="3132"/>
        </w:tabs>
        <w:spacing w:before="0"/>
        <w:ind w:right="1"/>
        <w:rPr>
          <w:color w:val="000000" w:themeColor="text1"/>
          <w:sz w:val="18"/>
          <w:szCs w:val="18"/>
        </w:rPr>
      </w:pPr>
      <w:bookmarkStart w:id="11" w:name="_bookmark10"/>
      <w:bookmarkEnd w:id="11"/>
      <w:r w:rsidRPr="00704BCF">
        <w:rPr>
          <w:color w:val="000000" w:themeColor="text1"/>
          <w:sz w:val="18"/>
          <w:szCs w:val="18"/>
        </w:rPr>
        <w:t>ZUD, do piętnastego (15) dnia miesiąca</w:t>
      </w:r>
      <w:r w:rsidRPr="00704BCF">
        <w:rPr>
          <w:color w:val="000000" w:themeColor="text1"/>
          <w:spacing w:val="-24"/>
          <w:sz w:val="18"/>
          <w:szCs w:val="18"/>
        </w:rPr>
        <w:t xml:space="preserve"> </w:t>
      </w:r>
      <w:r w:rsidRPr="00704BCF">
        <w:rPr>
          <w:color w:val="000000" w:themeColor="text1"/>
          <w:sz w:val="18"/>
          <w:szCs w:val="18"/>
        </w:rPr>
        <w:t>po zakończeniu Miesiąca gazowego, wystawia fakturę   zawierającą opłatę za przekazane OSD   Paliwo   gazowe   w ramach usługi Bilansowania</w:t>
      </w:r>
      <w:r w:rsidRPr="00704BCF">
        <w:rPr>
          <w:color w:val="000000" w:themeColor="text1"/>
          <w:spacing w:val="-37"/>
          <w:sz w:val="18"/>
          <w:szCs w:val="18"/>
        </w:rPr>
        <w:t xml:space="preserve"> </w:t>
      </w:r>
      <w:r w:rsidRPr="00704BCF">
        <w:rPr>
          <w:color w:val="000000" w:themeColor="text1"/>
          <w:sz w:val="18"/>
          <w:szCs w:val="18"/>
        </w:rPr>
        <w:t>handlowego Systemu</w:t>
      </w:r>
      <w:r w:rsidR="000D1D9A" w:rsidRPr="00704BCF">
        <w:rPr>
          <w:color w:val="000000" w:themeColor="text1"/>
          <w:sz w:val="18"/>
          <w:szCs w:val="18"/>
        </w:rPr>
        <w:t xml:space="preserve"> </w:t>
      </w:r>
      <w:r w:rsidRPr="00704BCF">
        <w:rPr>
          <w:color w:val="000000" w:themeColor="text1"/>
          <w:spacing w:val="-1"/>
          <w:sz w:val="18"/>
          <w:szCs w:val="18"/>
        </w:rPr>
        <w:t xml:space="preserve">dystrybucyjnego, </w:t>
      </w:r>
      <w:r w:rsidRPr="00704BCF">
        <w:rPr>
          <w:color w:val="000000" w:themeColor="text1"/>
          <w:sz w:val="18"/>
          <w:szCs w:val="18"/>
        </w:rPr>
        <w:t>na podstawie protokołu rozliczeniowego dostarczonego mu przez OSD. Faktura zostanie</w:t>
      </w:r>
      <w:r w:rsidRPr="00704BCF">
        <w:rPr>
          <w:color w:val="000000" w:themeColor="text1"/>
          <w:spacing w:val="-16"/>
          <w:sz w:val="18"/>
          <w:szCs w:val="18"/>
        </w:rPr>
        <w:t xml:space="preserve"> </w:t>
      </w:r>
      <w:r w:rsidRPr="00704BCF">
        <w:rPr>
          <w:color w:val="000000" w:themeColor="text1"/>
          <w:sz w:val="18"/>
          <w:szCs w:val="18"/>
        </w:rPr>
        <w:t>doręczona</w:t>
      </w:r>
      <w:r w:rsidRPr="00704BCF">
        <w:rPr>
          <w:color w:val="000000" w:themeColor="text1"/>
          <w:spacing w:val="-16"/>
          <w:sz w:val="18"/>
          <w:szCs w:val="18"/>
        </w:rPr>
        <w:t xml:space="preserve"> </w:t>
      </w:r>
      <w:r w:rsidRPr="00704BCF">
        <w:rPr>
          <w:color w:val="000000" w:themeColor="text1"/>
          <w:sz w:val="18"/>
          <w:szCs w:val="18"/>
        </w:rPr>
        <w:t>listem</w:t>
      </w:r>
      <w:r w:rsidRPr="00704BCF">
        <w:rPr>
          <w:color w:val="000000" w:themeColor="text1"/>
          <w:spacing w:val="-15"/>
          <w:sz w:val="18"/>
          <w:szCs w:val="18"/>
        </w:rPr>
        <w:t xml:space="preserve"> </w:t>
      </w:r>
      <w:r w:rsidRPr="00704BCF">
        <w:rPr>
          <w:color w:val="000000" w:themeColor="text1"/>
          <w:sz w:val="18"/>
          <w:szCs w:val="18"/>
        </w:rPr>
        <w:t>poleconym</w:t>
      </w:r>
      <w:r w:rsidRPr="00704BCF">
        <w:rPr>
          <w:color w:val="000000" w:themeColor="text1"/>
          <w:spacing w:val="-16"/>
          <w:sz w:val="18"/>
          <w:szCs w:val="18"/>
        </w:rPr>
        <w:t xml:space="preserve"> </w:t>
      </w:r>
      <w:r w:rsidRPr="00704BCF">
        <w:rPr>
          <w:color w:val="000000" w:themeColor="text1"/>
          <w:sz w:val="18"/>
          <w:szCs w:val="18"/>
        </w:rPr>
        <w:t>lub</w:t>
      </w:r>
      <w:r w:rsidRPr="00704BCF">
        <w:rPr>
          <w:color w:val="000000" w:themeColor="text1"/>
          <w:spacing w:val="-16"/>
          <w:sz w:val="18"/>
          <w:szCs w:val="18"/>
        </w:rPr>
        <w:t xml:space="preserve"> </w:t>
      </w:r>
      <w:r w:rsidRPr="00704BCF">
        <w:rPr>
          <w:color w:val="000000" w:themeColor="text1"/>
          <w:sz w:val="18"/>
          <w:szCs w:val="18"/>
        </w:rPr>
        <w:t>w inny sposób za potwierdzeniem odbioru</w:t>
      </w:r>
      <w:r w:rsidRPr="00704BCF">
        <w:rPr>
          <w:color w:val="000000" w:themeColor="text1"/>
          <w:spacing w:val="-20"/>
          <w:sz w:val="18"/>
          <w:szCs w:val="18"/>
        </w:rPr>
        <w:t xml:space="preserve"> </w:t>
      </w:r>
      <w:r w:rsidRPr="00704BCF">
        <w:rPr>
          <w:color w:val="000000" w:themeColor="text1"/>
          <w:sz w:val="18"/>
          <w:szCs w:val="18"/>
        </w:rPr>
        <w:t>na adres wskazany przez</w:t>
      </w:r>
      <w:r w:rsidRPr="00704BCF">
        <w:rPr>
          <w:color w:val="000000" w:themeColor="text1"/>
          <w:spacing w:val="-6"/>
          <w:sz w:val="18"/>
          <w:szCs w:val="18"/>
        </w:rPr>
        <w:t xml:space="preserve"> </w:t>
      </w:r>
      <w:r w:rsidRPr="00704BCF">
        <w:rPr>
          <w:color w:val="000000" w:themeColor="text1"/>
          <w:sz w:val="18"/>
          <w:szCs w:val="18"/>
        </w:rPr>
        <w:t>OSD.</w:t>
      </w:r>
    </w:p>
    <w:p w:rsidR="00245913" w:rsidRPr="00704BCF" w:rsidRDefault="00245913" w:rsidP="005901F6">
      <w:pPr>
        <w:pStyle w:val="Akapitzlist"/>
        <w:numPr>
          <w:ilvl w:val="1"/>
          <w:numId w:val="35"/>
        </w:numPr>
        <w:tabs>
          <w:tab w:val="left" w:pos="644"/>
          <w:tab w:val="left" w:pos="645"/>
        </w:tabs>
        <w:spacing w:before="0"/>
        <w:ind w:left="644"/>
        <w:rPr>
          <w:color w:val="000000" w:themeColor="text1"/>
          <w:sz w:val="18"/>
          <w:szCs w:val="18"/>
        </w:rPr>
      </w:pPr>
      <w:r w:rsidRPr="00704BCF">
        <w:rPr>
          <w:color w:val="000000" w:themeColor="text1"/>
          <w:sz w:val="18"/>
          <w:szCs w:val="18"/>
        </w:rPr>
        <w:t>Płatności.</w:t>
      </w:r>
    </w:p>
    <w:p w:rsidR="00245913" w:rsidRPr="00704BCF" w:rsidRDefault="00245913" w:rsidP="005901F6">
      <w:pPr>
        <w:pStyle w:val="Akapitzlist"/>
        <w:numPr>
          <w:ilvl w:val="2"/>
          <w:numId w:val="35"/>
        </w:numPr>
        <w:tabs>
          <w:tab w:val="left" w:pos="1072"/>
        </w:tabs>
        <w:spacing w:before="0"/>
        <w:ind w:left="1071" w:right="1" w:hanging="360"/>
        <w:rPr>
          <w:color w:val="000000" w:themeColor="text1"/>
          <w:sz w:val="18"/>
          <w:szCs w:val="18"/>
        </w:rPr>
      </w:pPr>
      <w:r w:rsidRPr="00704BCF">
        <w:rPr>
          <w:color w:val="000000" w:themeColor="text1"/>
          <w:sz w:val="18"/>
          <w:szCs w:val="18"/>
        </w:rPr>
        <w:t xml:space="preserve">Należności wynikające z faktur i innych dokumentów, o których mowa w pkt </w:t>
      </w:r>
      <w:hyperlink w:anchor="_bookmark9" w:history="1">
        <w:r w:rsidR="00101F2B">
          <w:rPr>
            <w:color w:val="000000" w:themeColor="text1"/>
            <w:sz w:val="18"/>
            <w:szCs w:val="18"/>
          </w:rPr>
          <w:t>9</w:t>
        </w:r>
        <w:r w:rsidRPr="00704BCF">
          <w:rPr>
            <w:color w:val="000000" w:themeColor="text1"/>
            <w:sz w:val="18"/>
            <w:szCs w:val="18"/>
          </w:rPr>
          <w:t>.2</w:t>
        </w:r>
      </w:hyperlink>
      <w:r w:rsidRPr="00704BCF">
        <w:rPr>
          <w:color w:val="000000" w:themeColor="text1"/>
          <w:sz w:val="18"/>
          <w:szCs w:val="18"/>
        </w:rPr>
        <w:t xml:space="preserve"> powyżej,</w:t>
      </w:r>
      <w:r w:rsidRPr="00704BCF">
        <w:rPr>
          <w:color w:val="000000" w:themeColor="text1"/>
          <w:spacing w:val="-9"/>
          <w:sz w:val="18"/>
          <w:szCs w:val="18"/>
        </w:rPr>
        <w:t xml:space="preserve"> </w:t>
      </w:r>
      <w:r w:rsidRPr="00704BCF">
        <w:rPr>
          <w:color w:val="000000" w:themeColor="text1"/>
          <w:sz w:val="18"/>
          <w:szCs w:val="18"/>
        </w:rPr>
        <w:t>płatne</w:t>
      </w:r>
      <w:r w:rsidRPr="00704BCF">
        <w:rPr>
          <w:color w:val="000000" w:themeColor="text1"/>
          <w:spacing w:val="-10"/>
          <w:sz w:val="18"/>
          <w:szCs w:val="18"/>
        </w:rPr>
        <w:t xml:space="preserve"> </w:t>
      </w:r>
      <w:r w:rsidRPr="00704BCF">
        <w:rPr>
          <w:color w:val="000000" w:themeColor="text1"/>
          <w:sz w:val="18"/>
          <w:szCs w:val="18"/>
        </w:rPr>
        <w:t>są</w:t>
      </w:r>
      <w:r w:rsidRPr="00704BCF">
        <w:rPr>
          <w:color w:val="000000" w:themeColor="text1"/>
          <w:spacing w:val="-10"/>
          <w:sz w:val="18"/>
          <w:szCs w:val="18"/>
        </w:rPr>
        <w:t xml:space="preserve"> </w:t>
      </w:r>
      <w:r w:rsidRPr="00704BCF">
        <w:rPr>
          <w:color w:val="000000" w:themeColor="text1"/>
          <w:sz w:val="18"/>
          <w:szCs w:val="18"/>
        </w:rPr>
        <w:t>przelewem</w:t>
      </w:r>
      <w:r w:rsidRPr="00704BCF">
        <w:rPr>
          <w:color w:val="000000" w:themeColor="text1"/>
          <w:spacing w:val="-9"/>
          <w:sz w:val="18"/>
          <w:szCs w:val="18"/>
        </w:rPr>
        <w:t xml:space="preserve"> </w:t>
      </w:r>
      <w:r w:rsidRPr="00704BCF">
        <w:rPr>
          <w:color w:val="000000" w:themeColor="text1"/>
          <w:sz w:val="18"/>
          <w:szCs w:val="18"/>
        </w:rPr>
        <w:t>na</w:t>
      </w:r>
      <w:r w:rsidRPr="00704BCF">
        <w:rPr>
          <w:color w:val="000000" w:themeColor="text1"/>
          <w:spacing w:val="-10"/>
          <w:sz w:val="18"/>
          <w:szCs w:val="18"/>
        </w:rPr>
        <w:t xml:space="preserve"> </w:t>
      </w:r>
      <w:r w:rsidRPr="00704BCF">
        <w:rPr>
          <w:color w:val="000000" w:themeColor="text1"/>
          <w:sz w:val="18"/>
          <w:szCs w:val="18"/>
        </w:rPr>
        <w:t>rachunek bankowy OSD wskazany na</w:t>
      </w:r>
      <w:r w:rsidRPr="00704BCF">
        <w:rPr>
          <w:color w:val="000000" w:themeColor="text1"/>
          <w:spacing w:val="-6"/>
          <w:sz w:val="18"/>
          <w:szCs w:val="18"/>
        </w:rPr>
        <w:t xml:space="preserve"> </w:t>
      </w:r>
      <w:r w:rsidRPr="00704BCF">
        <w:rPr>
          <w:color w:val="000000" w:themeColor="text1"/>
          <w:sz w:val="18"/>
          <w:szCs w:val="18"/>
        </w:rPr>
        <w:t>fakturze.</w:t>
      </w:r>
    </w:p>
    <w:p w:rsidR="00245913" w:rsidRPr="00704BCF" w:rsidRDefault="00245913" w:rsidP="005901F6">
      <w:pPr>
        <w:pStyle w:val="Akapitzlist"/>
        <w:numPr>
          <w:ilvl w:val="2"/>
          <w:numId w:val="35"/>
        </w:numPr>
        <w:tabs>
          <w:tab w:val="left" w:pos="1072"/>
        </w:tabs>
        <w:spacing w:before="0"/>
        <w:ind w:left="1071" w:hanging="360"/>
        <w:rPr>
          <w:color w:val="000000" w:themeColor="text1"/>
          <w:sz w:val="18"/>
          <w:szCs w:val="18"/>
        </w:rPr>
      </w:pPr>
      <w:r w:rsidRPr="00704BCF">
        <w:rPr>
          <w:color w:val="000000" w:themeColor="text1"/>
          <w:sz w:val="18"/>
          <w:szCs w:val="18"/>
        </w:rPr>
        <w:t xml:space="preserve">Termin płatności faktur i innych dokumentów wymienionych w pkt. </w:t>
      </w:r>
      <w:hyperlink w:anchor="_bookmark9" w:history="1">
        <w:r w:rsidR="00D03A36">
          <w:rPr>
            <w:color w:val="000000" w:themeColor="text1"/>
            <w:sz w:val="18"/>
            <w:szCs w:val="18"/>
          </w:rPr>
          <w:t>9</w:t>
        </w:r>
        <w:r w:rsidRPr="00704BCF">
          <w:rPr>
            <w:color w:val="000000" w:themeColor="text1"/>
            <w:sz w:val="18"/>
            <w:szCs w:val="18"/>
          </w:rPr>
          <w:t>.2</w:t>
        </w:r>
      </w:hyperlink>
      <w:r w:rsidRPr="00704BCF">
        <w:rPr>
          <w:color w:val="000000" w:themeColor="text1"/>
          <w:sz w:val="18"/>
          <w:szCs w:val="18"/>
        </w:rPr>
        <w:t xml:space="preserve"> powyżej wynosi czternaście (14) dni kalendarzowych od daty wystawienia faktury lub dokumentu przez OSD. Faktury i inne dokumenty wymienione w pkt </w:t>
      </w:r>
      <w:hyperlink w:anchor="_bookmark9" w:history="1">
        <w:r w:rsidR="00D03A36">
          <w:rPr>
            <w:color w:val="000000" w:themeColor="text1"/>
            <w:sz w:val="18"/>
            <w:szCs w:val="18"/>
          </w:rPr>
          <w:t>9</w:t>
        </w:r>
        <w:r w:rsidRPr="00704BCF">
          <w:rPr>
            <w:color w:val="000000" w:themeColor="text1"/>
            <w:sz w:val="18"/>
            <w:szCs w:val="18"/>
          </w:rPr>
          <w:t>.2.</w:t>
        </w:r>
      </w:hyperlink>
      <w:r w:rsidRPr="00704BCF">
        <w:rPr>
          <w:color w:val="000000" w:themeColor="text1"/>
          <w:sz w:val="18"/>
          <w:szCs w:val="18"/>
        </w:rPr>
        <w:t xml:space="preserve"> powyżej będą dostarczone nie później, niż w terminie siedmiu (7) dni od daty ich wystawienia.</w:t>
      </w:r>
    </w:p>
    <w:p w:rsidR="00245913" w:rsidRPr="00704BCF" w:rsidRDefault="00245913" w:rsidP="005901F6">
      <w:pPr>
        <w:pStyle w:val="Akapitzlist"/>
        <w:numPr>
          <w:ilvl w:val="2"/>
          <w:numId w:val="35"/>
        </w:numPr>
        <w:tabs>
          <w:tab w:val="left" w:pos="1072"/>
        </w:tabs>
        <w:spacing w:before="0"/>
        <w:ind w:left="1071" w:right="4" w:hanging="360"/>
        <w:rPr>
          <w:color w:val="000000" w:themeColor="text1"/>
          <w:sz w:val="18"/>
          <w:szCs w:val="18"/>
        </w:rPr>
      </w:pPr>
      <w:r w:rsidRPr="00704BCF">
        <w:rPr>
          <w:color w:val="000000" w:themeColor="text1"/>
          <w:sz w:val="18"/>
          <w:szCs w:val="18"/>
        </w:rPr>
        <w:t>Datą zapłaty należności jest data uznania rachunku bankowego</w:t>
      </w:r>
      <w:r w:rsidRPr="00704BCF">
        <w:rPr>
          <w:color w:val="000000" w:themeColor="text1"/>
          <w:spacing w:val="-3"/>
          <w:sz w:val="18"/>
          <w:szCs w:val="18"/>
        </w:rPr>
        <w:t xml:space="preserve"> </w:t>
      </w:r>
      <w:r w:rsidRPr="00704BCF">
        <w:rPr>
          <w:color w:val="000000" w:themeColor="text1"/>
          <w:sz w:val="18"/>
          <w:szCs w:val="18"/>
        </w:rPr>
        <w:t>OSD.</w:t>
      </w:r>
    </w:p>
    <w:p w:rsidR="00756116" w:rsidRPr="00704BCF" w:rsidRDefault="00245913" w:rsidP="005901F6">
      <w:pPr>
        <w:pStyle w:val="Akapitzlist"/>
        <w:numPr>
          <w:ilvl w:val="2"/>
          <w:numId w:val="35"/>
        </w:numPr>
        <w:spacing w:before="0"/>
        <w:ind w:left="1134" w:right="117"/>
        <w:rPr>
          <w:sz w:val="18"/>
          <w:szCs w:val="18"/>
        </w:rPr>
      </w:pPr>
      <w:r w:rsidRPr="00704BCF">
        <w:rPr>
          <w:color w:val="000000" w:themeColor="text1"/>
          <w:sz w:val="18"/>
          <w:szCs w:val="18"/>
        </w:rPr>
        <w:t xml:space="preserve">Każda płatność dokonywana przez ZUD będzie zaliczana na poczet najstarszych należności, w tym </w:t>
      </w:r>
      <w:r w:rsidR="005B0507" w:rsidRPr="00704BCF">
        <w:rPr>
          <w:color w:val="000000" w:themeColor="text1"/>
          <w:sz w:val="18"/>
          <w:szCs w:val="18"/>
        </w:rPr>
        <w:br/>
      </w:r>
      <w:r w:rsidRPr="00704BCF">
        <w:rPr>
          <w:color w:val="000000" w:themeColor="text1"/>
          <w:sz w:val="18"/>
          <w:szCs w:val="18"/>
        </w:rPr>
        <w:t>w pierwszej kolejności na odsetki za opóźnienie w</w:t>
      </w:r>
      <w:r w:rsidRPr="00704BCF">
        <w:rPr>
          <w:color w:val="000000" w:themeColor="text1"/>
          <w:spacing w:val="-5"/>
          <w:sz w:val="18"/>
          <w:szCs w:val="18"/>
        </w:rPr>
        <w:t xml:space="preserve"> </w:t>
      </w:r>
      <w:r w:rsidRPr="00704BCF">
        <w:rPr>
          <w:color w:val="000000" w:themeColor="text1"/>
          <w:sz w:val="18"/>
          <w:szCs w:val="18"/>
        </w:rPr>
        <w:t>zapłacie.</w:t>
      </w:r>
    </w:p>
    <w:p w:rsidR="002F00D8" w:rsidRPr="00704BCF" w:rsidRDefault="00245913" w:rsidP="005901F6">
      <w:pPr>
        <w:pStyle w:val="Akapitzlist"/>
        <w:numPr>
          <w:ilvl w:val="2"/>
          <w:numId w:val="35"/>
        </w:numPr>
        <w:spacing w:before="0"/>
        <w:ind w:left="1134" w:right="117"/>
        <w:rPr>
          <w:sz w:val="18"/>
          <w:szCs w:val="18"/>
        </w:rPr>
      </w:pPr>
      <w:r w:rsidRPr="00704BCF">
        <w:rPr>
          <w:color w:val="000000" w:themeColor="text1"/>
          <w:sz w:val="18"/>
          <w:szCs w:val="18"/>
        </w:rPr>
        <w:t>Faktura zawierająca opłatę za przekazane OSD Paliwo gazowe w ramach usługi Bilansowania handlowego</w:t>
      </w:r>
      <w:r w:rsidRPr="00704BCF">
        <w:rPr>
          <w:color w:val="000000" w:themeColor="text1"/>
          <w:spacing w:val="13"/>
          <w:sz w:val="18"/>
          <w:szCs w:val="18"/>
        </w:rPr>
        <w:t xml:space="preserve"> </w:t>
      </w:r>
      <w:r w:rsidRPr="00704BCF">
        <w:rPr>
          <w:color w:val="000000" w:themeColor="text1"/>
          <w:sz w:val="18"/>
          <w:szCs w:val="18"/>
        </w:rPr>
        <w:t>Systemu</w:t>
      </w:r>
      <w:r w:rsidR="002F00D8" w:rsidRPr="00704BCF">
        <w:rPr>
          <w:color w:val="000000" w:themeColor="text1"/>
          <w:sz w:val="18"/>
          <w:szCs w:val="18"/>
        </w:rPr>
        <w:t xml:space="preserve"> </w:t>
      </w:r>
      <w:r w:rsidR="002F00D8" w:rsidRPr="00704BCF">
        <w:rPr>
          <w:sz w:val="18"/>
          <w:szCs w:val="18"/>
        </w:rPr>
        <w:t xml:space="preserve">dystrybucyjnego, o której mowa w pkt </w:t>
      </w:r>
      <w:hyperlink r:id="rId7" w:anchor="_bookmark10" w:history="1">
        <w:r w:rsidR="00617E24">
          <w:rPr>
            <w:rStyle w:val="Hipercze"/>
            <w:color w:val="000000" w:themeColor="text1"/>
            <w:sz w:val="18"/>
            <w:szCs w:val="18"/>
            <w:u w:val="none"/>
          </w:rPr>
          <w:t>9</w:t>
        </w:r>
        <w:r w:rsidR="002F00D8" w:rsidRPr="00704BCF">
          <w:rPr>
            <w:rStyle w:val="Hipercze"/>
            <w:color w:val="000000" w:themeColor="text1"/>
            <w:sz w:val="18"/>
            <w:szCs w:val="18"/>
            <w:u w:val="none"/>
          </w:rPr>
          <w:t>.8</w:t>
        </w:r>
      </w:hyperlink>
      <w:r w:rsidR="002F00D8" w:rsidRPr="00704BCF">
        <w:rPr>
          <w:color w:val="000000" w:themeColor="text1"/>
          <w:sz w:val="18"/>
          <w:szCs w:val="18"/>
        </w:rPr>
        <w:t xml:space="preserve"> powyżej, zostanie zapłacona przez OSD w terminie czternastu (14) dni od daty jej wystawienia przez </w:t>
      </w:r>
      <w:r w:rsidR="002F00D8" w:rsidRPr="00704BCF">
        <w:rPr>
          <w:sz w:val="18"/>
          <w:szCs w:val="18"/>
        </w:rPr>
        <w:t>ZUD na rachunek bankowy wskazany na fakturze. Faktury będą dostarczone OSD nie później niż w terminie siedmiu (7) dni od daty ich wystawienia.</w:t>
      </w:r>
    </w:p>
    <w:p w:rsidR="00D56708" w:rsidRPr="00704BCF" w:rsidRDefault="00C00692" w:rsidP="005901F6">
      <w:pPr>
        <w:pStyle w:val="Akapitzlist"/>
        <w:numPr>
          <w:ilvl w:val="1"/>
          <w:numId w:val="35"/>
        </w:numPr>
        <w:tabs>
          <w:tab w:val="left" w:pos="543"/>
        </w:tabs>
        <w:spacing w:before="0"/>
        <w:ind w:right="123"/>
        <w:rPr>
          <w:sz w:val="18"/>
          <w:szCs w:val="18"/>
        </w:rPr>
      </w:pPr>
      <w:r w:rsidRPr="00704BCF">
        <w:rPr>
          <w:sz w:val="18"/>
          <w:szCs w:val="18"/>
        </w:rPr>
        <w:t xml:space="preserve">Przekroczenie terminu płatności. </w:t>
      </w:r>
    </w:p>
    <w:p w:rsidR="00C00692" w:rsidRPr="00704BCF" w:rsidRDefault="00ED51B9" w:rsidP="00582D64">
      <w:pPr>
        <w:pStyle w:val="Akapitzlist"/>
        <w:numPr>
          <w:ilvl w:val="0"/>
          <w:numId w:val="24"/>
        </w:numPr>
        <w:spacing w:before="0"/>
        <w:ind w:left="970" w:right="119" w:hanging="403"/>
        <w:rPr>
          <w:sz w:val="18"/>
          <w:szCs w:val="18"/>
        </w:rPr>
      </w:pPr>
      <w:r w:rsidRPr="00704BCF">
        <w:rPr>
          <w:sz w:val="18"/>
          <w:szCs w:val="18"/>
        </w:rPr>
        <w:t>N</w:t>
      </w:r>
      <w:r w:rsidR="00C00692" w:rsidRPr="00704BCF">
        <w:rPr>
          <w:sz w:val="18"/>
          <w:szCs w:val="18"/>
        </w:rPr>
        <w:t>ieterminowe regulowanie przez</w:t>
      </w:r>
      <w:r w:rsidR="00C00692" w:rsidRPr="00704BCF">
        <w:rPr>
          <w:spacing w:val="21"/>
          <w:sz w:val="18"/>
          <w:szCs w:val="18"/>
        </w:rPr>
        <w:t xml:space="preserve"> </w:t>
      </w:r>
      <w:r w:rsidR="00C00692" w:rsidRPr="00704BCF">
        <w:rPr>
          <w:sz w:val="18"/>
          <w:szCs w:val="18"/>
        </w:rPr>
        <w:t>ZUD</w:t>
      </w:r>
      <w:r w:rsidRPr="00704BCF">
        <w:rPr>
          <w:sz w:val="18"/>
          <w:szCs w:val="18"/>
        </w:rPr>
        <w:t xml:space="preserve"> </w:t>
      </w:r>
      <w:r w:rsidR="00C00692" w:rsidRPr="00704BCF">
        <w:rPr>
          <w:sz w:val="18"/>
          <w:szCs w:val="18"/>
        </w:rPr>
        <w:t xml:space="preserve">zobowiązań pieniężnych powoduje możliwość naliczenia, za każdy dzień opóźnienia, odsetek w wysokości ustawowej. Kwota naliczonych odsetek będzie płatna na podstawie noty odsetkowej   wystawionej   przez   OSD   w terminie czternaście (14) dni od daty </w:t>
      </w:r>
      <w:r w:rsidR="00C00692" w:rsidRPr="00704BCF">
        <w:rPr>
          <w:sz w:val="18"/>
          <w:szCs w:val="18"/>
        </w:rPr>
        <w:lastRenderedPageBreak/>
        <w:t>wystawienia tej noty dla</w:t>
      </w:r>
      <w:r w:rsidR="00C00692" w:rsidRPr="00704BCF">
        <w:rPr>
          <w:spacing w:val="-3"/>
          <w:sz w:val="18"/>
          <w:szCs w:val="18"/>
        </w:rPr>
        <w:t xml:space="preserve"> </w:t>
      </w:r>
      <w:r w:rsidR="00C00692" w:rsidRPr="00704BCF">
        <w:rPr>
          <w:sz w:val="18"/>
          <w:szCs w:val="18"/>
        </w:rPr>
        <w:t>ZUD.</w:t>
      </w:r>
    </w:p>
    <w:p w:rsidR="00C00692" w:rsidRPr="00704BCF" w:rsidRDefault="00C00692" w:rsidP="00306F62">
      <w:pPr>
        <w:pStyle w:val="Akapitzlist"/>
        <w:numPr>
          <w:ilvl w:val="1"/>
          <w:numId w:val="23"/>
        </w:numPr>
        <w:spacing w:before="0"/>
        <w:ind w:left="1134" w:right="119" w:hanging="525"/>
        <w:rPr>
          <w:sz w:val="18"/>
          <w:szCs w:val="18"/>
        </w:rPr>
      </w:pPr>
      <w:r w:rsidRPr="00704BCF">
        <w:rPr>
          <w:sz w:val="18"/>
          <w:szCs w:val="18"/>
        </w:rPr>
        <w:t xml:space="preserve">W przypadku nieterminowego regulowania należności przez ZUD, OSD może skorzystać </w:t>
      </w:r>
      <w:r w:rsidR="00F902C7">
        <w:rPr>
          <w:sz w:val="18"/>
          <w:szCs w:val="18"/>
        </w:rPr>
        <w:br/>
      </w:r>
      <w:r w:rsidRPr="00704BCF">
        <w:rPr>
          <w:sz w:val="18"/>
          <w:szCs w:val="18"/>
        </w:rPr>
        <w:t>z zabezpieczeń udzielonych przez</w:t>
      </w:r>
      <w:r w:rsidRPr="00704BCF">
        <w:rPr>
          <w:spacing w:val="-3"/>
          <w:sz w:val="18"/>
          <w:szCs w:val="18"/>
        </w:rPr>
        <w:t xml:space="preserve"> </w:t>
      </w:r>
      <w:r w:rsidRPr="00704BCF">
        <w:rPr>
          <w:sz w:val="18"/>
          <w:szCs w:val="18"/>
        </w:rPr>
        <w:t>ZUD.</w:t>
      </w:r>
    </w:p>
    <w:p w:rsidR="00C00692" w:rsidRPr="00704BCF" w:rsidRDefault="00C00692" w:rsidP="00306F62">
      <w:pPr>
        <w:pStyle w:val="Akapitzlist"/>
        <w:numPr>
          <w:ilvl w:val="1"/>
          <w:numId w:val="23"/>
        </w:numPr>
        <w:spacing w:before="0"/>
        <w:ind w:left="1134" w:right="120" w:hanging="524"/>
        <w:rPr>
          <w:sz w:val="18"/>
          <w:szCs w:val="18"/>
        </w:rPr>
      </w:pPr>
      <w:r w:rsidRPr="00704BCF">
        <w:rPr>
          <w:sz w:val="18"/>
          <w:szCs w:val="18"/>
        </w:rPr>
        <w:t>Wypowiedzenie Umowy nie zwalnia ZUD z obowiązku zapłaty wszystkich należności wraz z</w:t>
      </w:r>
      <w:r w:rsidRPr="00704BCF">
        <w:rPr>
          <w:spacing w:val="-2"/>
          <w:sz w:val="18"/>
          <w:szCs w:val="18"/>
        </w:rPr>
        <w:t xml:space="preserve"> </w:t>
      </w:r>
      <w:r w:rsidRPr="00704BCF">
        <w:rPr>
          <w:sz w:val="18"/>
          <w:szCs w:val="18"/>
        </w:rPr>
        <w:t>odsetkami.</w:t>
      </w:r>
    </w:p>
    <w:p w:rsidR="00C00692" w:rsidRPr="00704BCF" w:rsidRDefault="00C00692" w:rsidP="005901F6">
      <w:pPr>
        <w:pStyle w:val="Akapitzlist"/>
        <w:numPr>
          <w:ilvl w:val="1"/>
          <w:numId w:val="35"/>
        </w:numPr>
        <w:tabs>
          <w:tab w:val="left" w:pos="543"/>
        </w:tabs>
        <w:spacing w:before="0"/>
        <w:ind w:right="122"/>
        <w:jc w:val="left"/>
        <w:rPr>
          <w:sz w:val="18"/>
          <w:szCs w:val="18"/>
        </w:rPr>
      </w:pPr>
      <w:r w:rsidRPr="00704BCF">
        <w:rPr>
          <w:sz w:val="18"/>
          <w:szCs w:val="18"/>
        </w:rPr>
        <w:t>Reklamacje, rozstrzyganie sporów dotyczących fakturowania i</w:t>
      </w:r>
      <w:r w:rsidRPr="00704BCF">
        <w:rPr>
          <w:spacing w:val="-2"/>
          <w:sz w:val="18"/>
          <w:szCs w:val="18"/>
        </w:rPr>
        <w:t xml:space="preserve"> </w:t>
      </w:r>
      <w:r w:rsidRPr="00704BCF">
        <w:rPr>
          <w:sz w:val="18"/>
          <w:szCs w:val="18"/>
        </w:rPr>
        <w:t>płatności.</w:t>
      </w:r>
    </w:p>
    <w:p w:rsidR="00C00692" w:rsidRPr="00704BCF" w:rsidRDefault="00C00692" w:rsidP="005901F6">
      <w:pPr>
        <w:pStyle w:val="Akapitzlist"/>
        <w:numPr>
          <w:ilvl w:val="2"/>
          <w:numId w:val="35"/>
        </w:numPr>
        <w:tabs>
          <w:tab w:val="left" w:pos="970"/>
        </w:tabs>
        <w:spacing w:before="0"/>
        <w:ind w:left="969" w:right="122" w:hanging="360"/>
        <w:rPr>
          <w:sz w:val="18"/>
          <w:szCs w:val="18"/>
        </w:rPr>
      </w:pPr>
      <w:r w:rsidRPr="00704BCF">
        <w:rPr>
          <w:sz w:val="18"/>
          <w:szCs w:val="18"/>
        </w:rPr>
        <w:t>Reklamacje dotyczące faktury ZUD powinien zgłosić</w:t>
      </w:r>
      <w:r w:rsidRPr="00704BCF">
        <w:rPr>
          <w:spacing w:val="-1"/>
          <w:sz w:val="18"/>
          <w:szCs w:val="18"/>
        </w:rPr>
        <w:t xml:space="preserve"> </w:t>
      </w:r>
      <w:r w:rsidRPr="00704BCF">
        <w:rPr>
          <w:sz w:val="18"/>
          <w:szCs w:val="18"/>
        </w:rPr>
        <w:t>niezwłocznie.</w:t>
      </w:r>
    </w:p>
    <w:p w:rsidR="00C00692" w:rsidRPr="00704BCF" w:rsidRDefault="00C00692" w:rsidP="005901F6">
      <w:pPr>
        <w:pStyle w:val="Akapitzlist"/>
        <w:numPr>
          <w:ilvl w:val="2"/>
          <w:numId w:val="35"/>
        </w:numPr>
        <w:tabs>
          <w:tab w:val="left" w:pos="970"/>
        </w:tabs>
        <w:spacing w:before="0"/>
        <w:ind w:left="969" w:right="119" w:hanging="360"/>
        <w:rPr>
          <w:sz w:val="18"/>
          <w:szCs w:val="18"/>
        </w:rPr>
      </w:pPr>
      <w:r w:rsidRPr="00704BCF">
        <w:rPr>
          <w:sz w:val="18"/>
          <w:szCs w:val="18"/>
        </w:rPr>
        <w:t>W przypadku reklamacji faktury, która dotyczy błędów rachunkowych, ZUD jest zobowiązany do terminowej zapłaty prawidłowo     wyliczonej     i uzgodnionej z OSD</w:t>
      </w:r>
      <w:r w:rsidRPr="00704BCF">
        <w:rPr>
          <w:spacing w:val="-3"/>
          <w:sz w:val="18"/>
          <w:szCs w:val="18"/>
        </w:rPr>
        <w:t xml:space="preserve"> </w:t>
      </w:r>
      <w:r w:rsidRPr="00704BCF">
        <w:rPr>
          <w:sz w:val="18"/>
          <w:szCs w:val="18"/>
        </w:rPr>
        <w:t>kwoty.</w:t>
      </w:r>
    </w:p>
    <w:p w:rsidR="00C00692" w:rsidRPr="00704BCF" w:rsidRDefault="00C00692" w:rsidP="005901F6">
      <w:pPr>
        <w:pStyle w:val="Akapitzlist"/>
        <w:numPr>
          <w:ilvl w:val="2"/>
          <w:numId w:val="35"/>
        </w:numPr>
        <w:tabs>
          <w:tab w:val="left" w:pos="970"/>
        </w:tabs>
        <w:spacing w:before="0"/>
        <w:ind w:left="969" w:right="120" w:hanging="360"/>
        <w:rPr>
          <w:sz w:val="18"/>
          <w:szCs w:val="18"/>
        </w:rPr>
      </w:pPr>
      <w:r w:rsidRPr="00704BCF">
        <w:rPr>
          <w:sz w:val="18"/>
          <w:szCs w:val="18"/>
        </w:rPr>
        <w:t>Złożenie przez ZUD reklamacji innej niż dotycząca błędów rachunkowych, nie zwalnia go z obowiązku uiszczenia wymagalnych   należności   wynikających z</w:t>
      </w:r>
      <w:r w:rsidRPr="00704BCF">
        <w:rPr>
          <w:spacing w:val="-1"/>
          <w:sz w:val="18"/>
          <w:szCs w:val="18"/>
        </w:rPr>
        <w:t xml:space="preserve"> </w:t>
      </w:r>
      <w:r w:rsidRPr="00704BCF">
        <w:rPr>
          <w:sz w:val="18"/>
          <w:szCs w:val="18"/>
        </w:rPr>
        <w:t>faktur.</w:t>
      </w:r>
    </w:p>
    <w:p w:rsidR="00C00692" w:rsidRPr="00704BCF" w:rsidRDefault="00C00692" w:rsidP="005901F6">
      <w:pPr>
        <w:pStyle w:val="Akapitzlist"/>
        <w:numPr>
          <w:ilvl w:val="2"/>
          <w:numId w:val="35"/>
        </w:numPr>
        <w:tabs>
          <w:tab w:val="left" w:pos="970"/>
        </w:tabs>
        <w:spacing w:before="0"/>
        <w:ind w:left="969" w:right="119" w:hanging="360"/>
        <w:rPr>
          <w:sz w:val="18"/>
          <w:szCs w:val="18"/>
        </w:rPr>
      </w:pPr>
      <w:r w:rsidRPr="00704BCF">
        <w:rPr>
          <w:sz w:val="18"/>
          <w:szCs w:val="18"/>
        </w:rPr>
        <w:t>OSD ma obowiązek rozpatrzyć reklamację w ciągu czternastu (14) dni od daty jej otrzymania.</w:t>
      </w:r>
    </w:p>
    <w:p w:rsidR="00C00692" w:rsidRPr="00704BCF" w:rsidRDefault="00C00692" w:rsidP="005901F6">
      <w:pPr>
        <w:pStyle w:val="Akapitzlist"/>
        <w:numPr>
          <w:ilvl w:val="2"/>
          <w:numId w:val="35"/>
        </w:numPr>
        <w:tabs>
          <w:tab w:val="left" w:pos="970"/>
        </w:tabs>
        <w:spacing w:before="0"/>
        <w:ind w:left="969" w:right="121" w:hanging="360"/>
        <w:rPr>
          <w:sz w:val="18"/>
          <w:szCs w:val="18"/>
        </w:rPr>
      </w:pPr>
      <w:r w:rsidRPr="00704BCF">
        <w:rPr>
          <w:sz w:val="18"/>
          <w:szCs w:val="18"/>
        </w:rPr>
        <w:t>W przypadku uznania reklamacji, OSD wystawi w ciągu siedmiu (7) dni roboczych od daty uznania reklamacji fakturę korygującą i niezwłocznie prześle ją</w:t>
      </w:r>
      <w:r w:rsidRPr="00704BCF">
        <w:rPr>
          <w:spacing w:val="-15"/>
          <w:sz w:val="18"/>
          <w:szCs w:val="18"/>
        </w:rPr>
        <w:t xml:space="preserve"> </w:t>
      </w:r>
      <w:r w:rsidRPr="00704BCF">
        <w:rPr>
          <w:sz w:val="18"/>
          <w:szCs w:val="18"/>
        </w:rPr>
        <w:t>ZUD.</w:t>
      </w:r>
    </w:p>
    <w:p w:rsidR="00C00692" w:rsidRPr="00704BCF" w:rsidRDefault="00C00692" w:rsidP="005901F6">
      <w:pPr>
        <w:pStyle w:val="Akapitzlist"/>
        <w:numPr>
          <w:ilvl w:val="2"/>
          <w:numId w:val="35"/>
        </w:numPr>
        <w:tabs>
          <w:tab w:val="left" w:pos="970"/>
        </w:tabs>
        <w:spacing w:before="0"/>
        <w:ind w:left="969" w:right="118" w:hanging="360"/>
        <w:rPr>
          <w:sz w:val="18"/>
          <w:szCs w:val="18"/>
        </w:rPr>
      </w:pPr>
      <w:r w:rsidRPr="00704BCF">
        <w:rPr>
          <w:sz w:val="18"/>
          <w:szCs w:val="18"/>
        </w:rPr>
        <w:t>Ewentualna</w:t>
      </w:r>
      <w:r w:rsidRPr="00704BCF">
        <w:rPr>
          <w:spacing w:val="-16"/>
          <w:sz w:val="18"/>
          <w:szCs w:val="18"/>
        </w:rPr>
        <w:t xml:space="preserve"> </w:t>
      </w:r>
      <w:r w:rsidRPr="00704BCF">
        <w:rPr>
          <w:sz w:val="18"/>
          <w:szCs w:val="18"/>
        </w:rPr>
        <w:t>nadpłata</w:t>
      </w:r>
      <w:r w:rsidRPr="00704BCF">
        <w:rPr>
          <w:spacing w:val="-13"/>
          <w:sz w:val="18"/>
          <w:szCs w:val="18"/>
        </w:rPr>
        <w:t xml:space="preserve"> </w:t>
      </w:r>
      <w:r w:rsidRPr="00704BCF">
        <w:rPr>
          <w:sz w:val="18"/>
          <w:szCs w:val="18"/>
        </w:rPr>
        <w:t>zostanie</w:t>
      </w:r>
      <w:r w:rsidRPr="00704BCF">
        <w:rPr>
          <w:spacing w:val="-16"/>
          <w:sz w:val="18"/>
          <w:szCs w:val="18"/>
        </w:rPr>
        <w:t xml:space="preserve"> </w:t>
      </w:r>
      <w:r w:rsidRPr="00704BCF">
        <w:rPr>
          <w:sz w:val="18"/>
          <w:szCs w:val="18"/>
        </w:rPr>
        <w:t>zaliczona</w:t>
      </w:r>
      <w:r w:rsidRPr="00704BCF">
        <w:rPr>
          <w:spacing w:val="-15"/>
          <w:sz w:val="18"/>
          <w:szCs w:val="18"/>
        </w:rPr>
        <w:t xml:space="preserve"> </w:t>
      </w:r>
      <w:r w:rsidRPr="00704BCF">
        <w:rPr>
          <w:sz w:val="18"/>
          <w:szCs w:val="18"/>
        </w:rPr>
        <w:t>na poczet przyszłych płatności i rozliczona w najbliższej wystawionej fakturze, o ile ZUD nie     zażąda      zwrotu      nadpłaty      – w takim przypadku zostanie ona przekazana na rachunek bankowy wskazany przez</w:t>
      </w:r>
      <w:r w:rsidRPr="00704BCF">
        <w:rPr>
          <w:spacing w:val="-5"/>
          <w:sz w:val="18"/>
          <w:szCs w:val="18"/>
        </w:rPr>
        <w:t xml:space="preserve"> </w:t>
      </w:r>
      <w:r w:rsidRPr="00704BCF">
        <w:rPr>
          <w:sz w:val="18"/>
          <w:szCs w:val="18"/>
        </w:rPr>
        <w:t>ZUD.</w:t>
      </w:r>
    </w:p>
    <w:p w:rsidR="00C00692" w:rsidRPr="00704BCF" w:rsidRDefault="00C00692" w:rsidP="005901F6">
      <w:pPr>
        <w:pStyle w:val="Akapitzlist"/>
        <w:numPr>
          <w:ilvl w:val="1"/>
          <w:numId w:val="35"/>
        </w:numPr>
        <w:tabs>
          <w:tab w:val="left" w:pos="543"/>
        </w:tabs>
        <w:spacing w:before="0"/>
        <w:jc w:val="left"/>
        <w:rPr>
          <w:sz w:val="18"/>
          <w:szCs w:val="18"/>
        </w:rPr>
      </w:pPr>
      <w:bookmarkStart w:id="12" w:name="_bookmark11"/>
      <w:bookmarkEnd w:id="12"/>
      <w:r w:rsidRPr="00704BCF">
        <w:rPr>
          <w:sz w:val="18"/>
          <w:szCs w:val="18"/>
        </w:rPr>
        <w:t>Korekty</w:t>
      </w:r>
    </w:p>
    <w:p w:rsidR="00C00692" w:rsidRPr="00704BCF" w:rsidRDefault="00C00692" w:rsidP="005901F6">
      <w:pPr>
        <w:pStyle w:val="Akapitzlist"/>
        <w:numPr>
          <w:ilvl w:val="2"/>
          <w:numId w:val="35"/>
        </w:numPr>
        <w:tabs>
          <w:tab w:val="left" w:pos="970"/>
        </w:tabs>
        <w:spacing w:before="0"/>
        <w:ind w:left="969" w:hanging="360"/>
        <w:jc w:val="left"/>
        <w:rPr>
          <w:sz w:val="18"/>
          <w:szCs w:val="18"/>
        </w:rPr>
      </w:pPr>
      <w:r w:rsidRPr="00704BCF">
        <w:rPr>
          <w:sz w:val="18"/>
          <w:szCs w:val="18"/>
        </w:rPr>
        <w:t>Korekty faktur mogą</w:t>
      </w:r>
      <w:r w:rsidRPr="00704BCF">
        <w:rPr>
          <w:spacing w:val="-4"/>
          <w:sz w:val="18"/>
          <w:szCs w:val="18"/>
        </w:rPr>
        <w:t xml:space="preserve"> </w:t>
      </w:r>
      <w:r w:rsidRPr="00704BCF">
        <w:rPr>
          <w:sz w:val="18"/>
          <w:szCs w:val="18"/>
        </w:rPr>
        <w:t>dotyczyć:</w:t>
      </w:r>
    </w:p>
    <w:p w:rsidR="00C00692" w:rsidRPr="00704BCF" w:rsidRDefault="00C00692" w:rsidP="005901F6">
      <w:pPr>
        <w:pStyle w:val="Akapitzlist"/>
        <w:numPr>
          <w:ilvl w:val="3"/>
          <w:numId w:val="35"/>
        </w:numPr>
        <w:tabs>
          <w:tab w:val="left" w:pos="1623"/>
        </w:tabs>
        <w:spacing w:before="0"/>
        <w:ind w:right="122" w:hanging="504"/>
        <w:rPr>
          <w:color w:val="000000" w:themeColor="text1"/>
          <w:sz w:val="18"/>
          <w:szCs w:val="18"/>
        </w:rPr>
      </w:pPr>
      <w:r w:rsidRPr="00704BCF">
        <w:rPr>
          <w:sz w:val="18"/>
          <w:szCs w:val="18"/>
        </w:rPr>
        <w:t xml:space="preserve">uznania reklamacji ZUD </w:t>
      </w:r>
      <w:r w:rsidRPr="00704BCF">
        <w:rPr>
          <w:color w:val="000000" w:themeColor="text1"/>
          <w:sz w:val="18"/>
          <w:szCs w:val="18"/>
        </w:rPr>
        <w:t>dotyczącej naliczonych w fakturze opłat za</w:t>
      </w:r>
      <w:r w:rsidRPr="00704BCF">
        <w:rPr>
          <w:color w:val="000000" w:themeColor="text1"/>
          <w:spacing w:val="-3"/>
          <w:sz w:val="18"/>
          <w:szCs w:val="18"/>
        </w:rPr>
        <w:t xml:space="preserve"> </w:t>
      </w:r>
      <w:r w:rsidRPr="00704BCF">
        <w:rPr>
          <w:color w:val="000000" w:themeColor="text1"/>
          <w:sz w:val="18"/>
          <w:szCs w:val="18"/>
        </w:rPr>
        <w:t>usługi,</w:t>
      </w:r>
    </w:p>
    <w:p w:rsidR="00C00692" w:rsidRPr="00704BCF" w:rsidRDefault="00C00692" w:rsidP="005901F6">
      <w:pPr>
        <w:pStyle w:val="Akapitzlist"/>
        <w:numPr>
          <w:ilvl w:val="3"/>
          <w:numId w:val="35"/>
        </w:numPr>
        <w:tabs>
          <w:tab w:val="left" w:pos="1623"/>
        </w:tabs>
        <w:spacing w:before="0"/>
        <w:ind w:right="118" w:hanging="504"/>
        <w:rPr>
          <w:color w:val="000000" w:themeColor="text1"/>
          <w:sz w:val="18"/>
          <w:szCs w:val="18"/>
        </w:rPr>
      </w:pPr>
      <w:r w:rsidRPr="00704BCF">
        <w:rPr>
          <w:color w:val="000000" w:themeColor="text1"/>
          <w:sz w:val="18"/>
          <w:szCs w:val="18"/>
        </w:rPr>
        <w:t xml:space="preserve">rozliczeń, o których mowa w pkt. </w:t>
      </w:r>
      <w:hyperlink r:id="rId8" w:anchor="_bookmark8" w:history="1">
        <w:r w:rsidR="0089321E">
          <w:rPr>
            <w:rStyle w:val="Hipercze"/>
            <w:color w:val="000000" w:themeColor="text1"/>
            <w:sz w:val="18"/>
            <w:szCs w:val="18"/>
            <w:u w:val="none"/>
          </w:rPr>
          <w:t>6</w:t>
        </w:r>
      </w:hyperlink>
      <w:r w:rsidRPr="00704BCF">
        <w:rPr>
          <w:color w:val="000000" w:themeColor="text1"/>
          <w:sz w:val="18"/>
          <w:szCs w:val="18"/>
        </w:rPr>
        <w:t xml:space="preserve"> powyżej,</w:t>
      </w:r>
    </w:p>
    <w:p w:rsidR="00C00692" w:rsidRPr="00704BCF" w:rsidRDefault="00C00692" w:rsidP="005901F6">
      <w:pPr>
        <w:pStyle w:val="Akapitzlist"/>
        <w:numPr>
          <w:ilvl w:val="3"/>
          <w:numId w:val="35"/>
        </w:numPr>
        <w:tabs>
          <w:tab w:val="left" w:pos="1623"/>
          <w:tab w:val="left" w:pos="3988"/>
        </w:tabs>
        <w:spacing w:before="0"/>
        <w:ind w:right="117" w:hanging="504"/>
        <w:rPr>
          <w:color w:val="000000" w:themeColor="text1"/>
          <w:sz w:val="18"/>
          <w:szCs w:val="18"/>
        </w:rPr>
      </w:pPr>
      <w:r w:rsidRPr="00704BCF">
        <w:rPr>
          <w:color w:val="000000" w:themeColor="text1"/>
          <w:sz w:val="18"/>
          <w:szCs w:val="18"/>
        </w:rPr>
        <w:t>rozliczenia</w:t>
      </w:r>
      <w:r w:rsidR="00A35A82" w:rsidRPr="00704BCF">
        <w:rPr>
          <w:color w:val="000000" w:themeColor="text1"/>
          <w:sz w:val="18"/>
          <w:szCs w:val="18"/>
        </w:rPr>
        <w:t xml:space="preserve"> </w:t>
      </w:r>
      <w:r w:rsidRPr="00704BCF">
        <w:rPr>
          <w:color w:val="000000" w:themeColor="text1"/>
          <w:sz w:val="18"/>
          <w:szCs w:val="18"/>
        </w:rPr>
        <w:t>opłat za niedotrzymanie parametrów jakościowych Paliwa</w:t>
      </w:r>
      <w:r w:rsidRPr="00704BCF">
        <w:rPr>
          <w:color w:val="000000" w:themeColor="text1"/>
          <w:spacing w:val="-3"/>
          <w:sz w:val="18"/>
          <w:szCs w:val="18"/>
        </w:rPr>
        <w:t xml:space="preserve"> </w:t>
      </w:r>
      <w:r w:rsidRPr="00704BCF">
        <w:rPr>
          <w:color w:val="000000" w:themeColor="text1"/>
          <w:sz w:val="18"/>
          <w:szCs w:val="18"/>
        </w:rPr>
        <w:t>gazowego,</w:t>
      </w:r>
    </w:p>
    <w:p w:rsidR="00C00692" w:rsidRPr="00704BCF" w:rsidRDefault="00C00692" w:rsidP="00756116">
      <w:pPr>
        <w:tabs>
          <w:tab w:val="left" w:pos="1562"/>
        </w:tabs>
        <w:ind w:left="992"/>
        <w:rPr>
          <w:b/>
          <w:color w:val="000000" w:themeColor="text1"/>
          <w:sz w:val="18"/>
          <w:szCs w:val="18"/>
        </w:rPr>
      </w:pPr>
    </w:p>
    <w:p w:rsidR="006B7877" w:rsidRPr="00704BCF" w:rsidRDefault="006B7877" w:rsidP="00CE3154">
      <w:pPr>
        <w:pStyle w:val="Nagwek2"/>
        <w:keepNext w:val="0"/>
        <w:keepLines w:val="0"/>
        <w:numPr>
          <w:ilvl w:val="0"/>
          <w:numId w:val="8"/>
        </w:numPr>
        <w:spacing w:before="0"/>
        <w:ind w:left="426" w:hanging="426"/>
        <w:rPr>
          <w:rFonts w:ascii="Arial" w:hAnsi="Arial" w:cs="Arial"/>
          <w:b/>
          <w:color w:val="000000" w:themeColor="text1"/>
          <w:sz w:val="18"/>
          <w:szCs w:val="18"/>
        </w:rPr>
      </w:pPr>
      <w:r w:rsidRPr="00704BCF">
        <w:rPr>
          <w:rFonts w:ascii="Arial" w:hAnsi="Arial" w:cs="Arial"/>
          <w:b/>
          <w:color w:val="000000" w:themeColor="text1"/>
          <w:sz w:val="18"/>
          <w:szCs w:val="18"/>
          <w:u w:val="single"/>
        </w:rPr>
        <w:t>Wstrzymanie dostarczania Paliwa</w:t>
      </w:r>
      <w:r w:rsidRPr="00704BCF">
        <w:rPr>
          <w:rFonts w:ascii="Arial" w:hAnsi="Arial" w:cs="Arial"/>
          <w:b/>
          <w:color w:val="000000" w:themeColor="text1"/>
          <w:spacing w:val="-8"/>
          <w:sz w:val="18"/>
          <w:szCs w:val="18"/>
          <w:u w:val="single"/>
        </w:rPr>
        <w:t xml:space="preserve"> </w:t>
      </w:r>
      <w:r w:rsidRPr="00704BCF">
        <w:rPr>
          <w:rFonts w:ascii="Arial" w:hAnsi="Arial" w:cs="Arial"/>
          <w:b/>
          <w:color w:val="000000" w:themeColor="text1"/>
          <w:sz w:val="18"/>
          <w:szCs w:val="18"/>
          <w:u w:val="single"/>
        </w:rPr>
        <w:t>gazowego</w:t>
      </w:r>
    </w:p>
    <w:p w:rsidR="006B7877" w:rsidRDefault="006B7877" w:rsidP="00EF76DE">
      <w:pPr>
        <w:pStyle w:val="Default"/>
        <w:numPr>
          <w:ilvl w:val="1"/>
          <w:numId w:val="8"/>
        </w:numPr>
        <w:jc w:val="both"/>
        <w:rPr>
          <w:sz w:val="18"/>
          <w:szCs w:val="18"/>
        </w:rPr>
      </w:pPr>
      <w:r>
        <w:rPr>
          <w:sz w:val="18"/>
          <w:szCs w:val="18"/>
        </w:rPr>
        <w:t>Wstrzymanie lub wznowienie dostarczania Paliwa gazowego realizowane jest przez OSD w ramach świadczonej usługi Dystrybucji na podstawie wystawionego przez ZUD zlecenia, z zastrzeżeniem obowiązujących przepisów prawa oraz postanowień IRiESD i Taryfy. W przypadku</w:t>
      </w:r>
      <w:r w:rsidR="00EF76DE">
        <w:rPr>
          <w:sz w:val="18"/>
          <w:szCs w:val="18"/>
        </w:rPr>
        <w:t>,</w:t>
      </w:r>
      <w:r>
        <w:rPr>
          <w:sz w:val="18"/>
          <w:szCs w:val="18"/>
        </w:rPr>
        <w:t xml:space="preserve"> gdy niezwłoczne wstrzymanie dostarczania Paliwa gazowego może skutkować powstaniem zagrożenia dla życia, zdrowia, środowiska lub uszkodzeniem bądź zniszczeniem obiektów technologicznych Odbiorcy ZUD, wraz </w:t>
      </w:r>
      <w:r w:rsidR="00EF76DE">
        <w:rPr>
          <w:sz w:val="18"/>
          <w:szCs w:val="18"/>
        </w:rPr>
        <w:br/>
      </w:r>
      <w:r>
        <w:rPr>
          <w:sz w:val="18"/>
          <w:szCs w:val="18"/>
        </w:rPr>
        <w:t xml:space="preserve">z wystawionym zleceniem wstrzymania lub ograniczenia dostarczania Paliwa gazowego, ZUD jest zobowiązany do wskazania terminu, w którym możliwe będzie bezpieczne wstrzymanie lub ograniczenie dostarczania Paliwa gazowego do Odbiorcy ZUD. </w:t>
      </w:r>
    </w:p>
    <w:p w:rsidR="006B7877" w:rsidRDefault="006B7877" w:rsidP="00EF76DE">
      <w:pPr>
        <w:pStyle w:val="Default"/>
        <w:numPr>
          <w:ilvl w:val="1"/>
          <w:numId w:val="8"/>
        </w:numPr>
        <w:jc w:val="both"/>
        <w:rPr>
          <w:sz w:val="18"/>
          <w:szCs w:val="18"/>
        </w:rPr>
      </w:pPr>
      <w:r>
        <w:rPr>
          <w:sz w:val="18"/>
          <w:szCs w:val="18"/>
        </w:rPr>
        <w:t xml:space="preserve">OSD nie ponosi odpowiedzialności za realizację zlecenia ZUD dotyczącego wstrzymania Paliwa gazowego, </w:t>
      </w:r>
      <w:r w:rsidR="00EF76DE">
        <w:rPr>
          <w:sz w:val="18"/>
          <w:szCs w:val="18"/>
        </w:rPr>
        <w:br/>
      </w:r>
      <w:r w:rsidR="00841C8E">
        <w:rPr>
          <w:sz w:val="18"/>
          <w:szCs w:val="18"/>
        </w:rPr>
        <w:t>a</w:t>
      </w:r>
      <w:r>
        <w:rPr>
          <w:sz w:val="18"/>
          <w:szCs w:val="18"/>
        </w:rPr>
        <w:t xml:space="preserve"> w szczególności nie ponosi odpowiedzialności za realizację zlecenia wystawionego przez ZUD pomimo braku przesłanek uzasadniających wstrzymanie dostarczania Paliwa gazowego do Odbiorcy ZUD. </w:t>
      </w:r>
    </w:p>
    <w:p w:rsidR="006B7877" w:rsidRPr="006B7877" w:rsidRDefault="006B7877" w:rsidP="00EF76DE">
      <w:pPr>
        <w:pStyle w:val="Nagwek2"/>
        <w:keepNext w:val="0"/>
        <w:keepLines w:val="0"/>
        <w:tabs>
          <w:tab w:val="left" w:pos="644"/>
          <w:tab w:val="left" w:pos="645"/>
        </w:tabs>
        <w:spacing w:before="0"/>
        <w:ind w:left="711" w:right="41"/>
        <w:rPr>
          <w:rFonts w:ascii="Arial" w:hAnsi="Arial" w:cs="Arial"/>
          <w:b/>
          <w:color w:val="000000" w:themeColor="text1"/>
          <w:sz w:val="18"/>
          <w:szCs w:val="18"/>
        </w:rPr>
      </w:pPr>
    </w:p>
    <w:p w:rsidR="00CA26FB" w:rsidRPr="00704BCF" w:rsidRDefault="00CA26FB" w:rsidP="00A65E7D">
      <w:pPr>
        <w:pStyle w:val="Nagwek2"/>
        <w:keepNext w:val="0"/>
        <w:keepLines w:val="0"/>
        <w:numPr>
          <w:ilvl w:val="0"/>
          <w:numId w:val="9"/>
        </w:numPr>
        <w:spacing w:before="0"/>
        <w:ind w:left="426" w:right="41" w:hanging="426"/>
        <w:rPr>
          <w:rFonts w:ascii="Arial" w:hAnsi="Arial" w:cs="Arial"/>
          <w:b/>
          <w:color w:val="000000" w:themeColor="text1"/>
          <w:sz w:val="18"/>
          <w:szCs w:val="18"/>
        </w:rPr>
      </w:pPr>
      <w:r w:rsidRPr="00704BCF">
        <w:rPr>
          <w:rFonts w:ascii="Arial" w:hAnsi="Arial" w:cs="Arial"/>
          <w:b/>
          <w:color w:val="000000" w:themeColor="text1"/>
          <w:sz w:val="18"/>
          <w:szCs w:val="18"/>
          <w:u w:val="single"/>
        </w:rPr>
        <w:t>Zmiana Ogólnych Warunków Umowy,</w:t>
      </w:r>
      <w:r w:rsidRPr="00704BCF">
        <w:rPr>
          <w:rFonts w:ascii="Arial" w:hAnsi="Arial" w:cs="Arial"/>
          <w:b/>
          <w:color w:val="000000" w:themeColor="text1"/>
          <w:spacing w:val="-33"/>
          <w:sz w:val="18"/>
          <w:szCs w:val="18"/>
          <w:u w:val="single"/>
        </w:rPr>
        <w:t xml:space="preserve"> </w:t>
      </w:r>
      <w:r w:rsidRPr="00704BCF">
        <w:rPr>
          <w:rFonts w:ascii="Arial" w:hAnsi="Arial" w:cs="Arial"/>
          <w:b/>
          <w:color w:val="000000" w:themeColor="text1"/>
          <w:sz w:val="18"/>
          <w:szCs w:val="18"/>
          <w:u w:val="single"/>
        </w:rPr>
        <w:t>IRiESD oraz Taryfy</w:t>
      </w:r>
    </w:p>
    <w:p w:rsidR="00CA26FB" w:rsidRPr="00704BCF" w:rsidRDefault="00CA26FB" w:rsidP="00EA0D01">
      <w:pPr>
        <w:pStyle w:val="Akapitzlist"/>
        <w:numPr>
          <w:ilvl w:val="1"/>
          <w:numId w:val="9"/>
        </w:numPr>
        <w:tabs>
          <w:tab w:val="left" w:pos="645"/>
        </w:tabs>
        <w:spacing w:before="0"/>
        <w:ind w:right="39"/>
        <w:rPr>
          <w:color w:val="000000" w:themeColor="text1"/>
          <w:sz w:val="18"/>
          <w:szCs w:val="18"/>
        </w:rPr>
      </w:pPr>
      <w:bookmarkStart w:id="13" w:name="_bookmark12"/>
      <w:bookmarkEnd w:id="13"/>
      <w:r w:rsidRPr="00704BCF">
        <w:rPr>
          <w:color w:val="000000" w:themeColor="text1"/>
          <w:sz w:val="18"/>
          <w:szCs w:val="18"/>
        </w:rPr>
        <w:t xml:space="preserve">Z zastrzeżeniem pkt. </w:t>
      </w:r>
      <w:hyperlink w:anchor="_bookmark13" w:history="1">
        <w:r w:rsidRPr="00704BCF">
          <w:rPr>
            <w:color w:val="000000" w:themeColor="text1"/>
            <w:sz w:val="18"/>
            <w:szCs w:val="18"/>
          </w:rPr>
          <w:t>3</w:t>
        </w:r>
      </w:hyperlink>
      <w:r w:rsidRPr="00704BCF">
        <w:rPr>
          <w:color w:val="000000" w:themeColor="text1"/>
          <w:sz w:val="18"/>
          <w:szCs w:val="18"/>
        </w:rPr>
        <w:t xml:space="preserve"> i </w:t>
      </w:r>
      <w:hyperlink w:anchor="_bookmark14" w:history="1">
        <w:r w:rsidRPr="00704BCF">
          <w:rPr>
            <w:color w:val="000000" w:themeColor="text1"/>
            <w:sz w:val="18"/>
            <w:szCs w:val="18"/>
          </w:rPr>
          <w:t xml:space="preserve">4 </w:t>
        </w:r>
      </w:hyperlink>
      <w:r w:rsidRPr="00704BCF">
        <w:rPr>
          <w:color w:val="000000" w:themeColor="text1"/>
          <w:sz w:val="18"/>
          <w:szCs w:val="18"/>
        </w:rPr>
        <w:t xml:space="preserve">poniżej, OSD może zmienić OWU w całości lub w części, w szczególności </w:t>
      </w:r>
      <w:r w:rsidR="00CB71F3" w:rsidRPr="00704BCF">
        <w:rPr>
          <w:color w:val="000000" w:themeColor="text1"/>
          <w:sz w:val="18"/>
          <w:szCs w:val="18"/>
        </w:rPr>
        <w:br/>
      </w:r>
      <w:r w:rsidRPr="00704BCF">
        <w:rPr>
          <w:color w:val="000000" w:themeColor="text1"/>
          <w:sz w:val="18"/>
          <w:szCs w:val="18"/>
        </w:rPr>
        <w:t>w</w:t>
      </w:r>
      <w:r w:rsidRPr="00704BCF">
        <w:rPr>
          <w:color w:val="000000" w:themeColor="text1"/>
          <w:spacing w:val="-2"/>
          <w:sz w:val="18"/>
          <w:szCs w:val="18"/>
        </w:rPr>
        <w:t xml:space="preserve"> </w:t>
      </w:r>
      <w:r w:rsidRPr="00704BCF">
        <w:rPr>
          <w:color w:val="000000" w:themeColor="text1"/>
          <w:sz w:val="18"/>
          <w:szCs w:val="18"/>
        </w:rPr>
        <w:t>przypadku:</w:t>
      </w:r>
    </w:p>
    <w:p w:rsidR="00CA26FB" w:rsidRPr="00704BCF" w:rsidRDefault="00CA26FB" w:rsidP="00EA0D01">
      <w:pPr>
        <w:pStyle w:val="Akapitzlist"/>
        <w:numPr>
          <w:ilvl w:val="2"/>
          <w:numId w:val="9"/>
        </w:numPr>
        <w:tabs>
          <w:tab w:val="left" w:pos="1072"/>
        </w:tabs>
        <w:spacing w:before="0"/>
        <w:ind w:right="42"/>
        <w:rPr>
          <w:color w:val="000000" w:themeColor="text1"/>
          <w:sz w:val="18"/>
          <w:szCs w:val="18"/>
        </w:rPr>
      </w:pPr>
      <w:r w:rsidRPr="00704BCF">
        <w:rPr>
          <w:color w:val="000000" w:themeColor="text1"/>
          <w:sz w:val="18"/>
          <w:szCs w:val="18"/>
        </w:rPr>
        <w:t>zmiany stanu prawnego mającej wpływ na prawa lub obowiązki</w:t>
      </w:r>
      <w:r w:rsidRPr="00704BCF">
        <w:rPr>
          <w:color w:val="000000" w:themeColor="text1"/>
          <w:spacing w:val="-2"/>
          <w:sz w:val="18"/>
          <w:szCs w:val="18"/>
        </w:rPr>
        <w:t xml:space="preserve"> </w:t>
      </w:r>
      <w:r w:rsidRPr="00704BCF">
        <w:rPr>
          <w:color w:val="000000" w:themeColor="text1"/>
          <w:sz w:val="18"/>
          <w:szCs w:val="18"/>
        </w:rPr>
        <w:t>Stron;</w:t>
      </w:r>
    </w:p>
    <w:p w:rsidR="00CA26FB" w:rsidRPr="00704BCF" w:rsidRDefault="00CA26FB" w:rsidP="00EA0D01">
      <w:pPr>
        <w:pStyle w:val="Akapitzlist"/>
        <w:numPr>
          <w:ilvl w:val="2"/>
          <w:numId w:val="9"/>
        </w:numPr>
        <w:tabs>
          <w:tab w:val="left" w:pos="1072"/>
        </w:tabs>
        <w:spacing w:before="0"/>
        <w:ind w:right="42"/>
        <w:rPr>
          <w:color w:val="000000" w:themeColor="text1"/>
          <w:sz w:val="18"/>
          <w:szCs w:val="18"/>
        </w:rPr>
      </w:pPr>
      <w:r w:rsidRPr="00704BCF">
        <w:rPr>
          <w:color w:val="000000" w:themeColor="text1"/>
          <w:sz w:val="18"/>
          <w:szCs w:val="18"/>
        </w:rPr>
        <w:t>zmiany Taryfy lub IRiESD, a także zmiany IRiESP;</w:t>
      </w:r>
    </w:p>
    <w:p w:rsidR="00CA26FB" w:rsidRPr="00704BCF" w:rsidRDefault="00CA26FB" w:rsidP="00EA0D01">
      <w:pPr>
        <w:pStyle w:val="Akapitzlist"/>
        <w:numPr>
          <w:ilvl w:val="2"/>
          <w:numId w:val="9"/>
        </w:numPr>
        <w:tabs>
          <w:tab w:val="left" w:pos="1072"/>
        </w:tabs>
        <w:spacing w:before="0"/>
        <w:ind w:right="39"/>
        <w:rPr>
          <w:color w:val="000000" w:themeColor="text1"/>
          <w:sz w:val="18"/>
          <w:szCs w:val="18"/>
        </w:rPr>
      </w:pPr>
      <w:r w:rsidRPr="00704BCF">
        <w:rPr>
          <w:color w:val="000000" w:themeColor="text1"/>
          <w:sz w:val="18"/>
          <w:szCs w:val="18"/>
        </w:rPr>
        <w:t>konieczności realizacji obowiązków wynikających</w:t>
      </w:r>
      <w:r w:rsidR="003B0FD0" w:rsidRPr="00704BCF">
        <w:rPr>
          <w:color w:val="000000" w:themeColor="text1"/>
          <w:sz w:val="18"/>
          <w:szCs w:val="18"/>
        </w:rPr>
        <w:t xml:space="preserve"> </w:t>
      </w:r>
      <w:r w:rsidRPr="00704BCF">
        <w:rPr>
          <w:color w:val="000000" w:themeColor="text1"/>
          <w:sz w:val="18"/>
          <w:szCs w:val="18"/>
        </w:rPr>
        <w:t>z decyzji Prezesa URE lub innego organu administracji publicznej lub wyroku</w:t>
      </w:r>
      <w:r w:rsidRPr="00704BCF">
        <w:rPr>
          <w:color w:val="000000" w:themeColor="text1"/>
          <w:spacing w:val="-1"/>
          <w:sz w:val="18"/>
          <w:szCs w:val="18"/>
        </w:rPr>
        <w:t xml:space="preserve"> </w:t>
      </w:r>
      <w:r w:rsidRPr="00704BCF">
        <w:rPr>
          <w:color w:val="000000" w:themeColor="text1"/>
          <w:sz w:val="18"/>
          <w:szCs w:val="18"/>
        </w:rPr>
        <w:t>sądowego;</w:t>
      </w:r>
    </w:p>
    <w:p w:rsidR="00CA26FB" w:rsidRPr="00704BCF" w:rsidRDefault="00CA26FB" w:rsidP="00EA0D01">
      <w:pPr>
        <w:pStyle w:val="Akapitzlist"/>
        <w:numPr>
          <w:ilvl w:val="2"/>
          <w:numId w:val="9"/>
        </w:numPr>
        <w:tabs>
          <w:tab w:val="left" w:pos="1072"/>
        </w:tabs>
        <w:spacing w:before="0"/>
        <w:ind w:right="43"/>
        <w:rPr>
          <w:color w:val="000000" w:themeColor="text1"/>
          <w:sz w:val="18"/>
          <w:szCs w:val="18"/>
        </w:rPr>
      </w:pPr>
      <w:r w:rsidRPr="00704BCF">
        <w:rPr>
          <w:color w:val="000000" w:themeColor="text1"/>
          <w:sz w:val="18"/>
          <w:szCs w:val="18"/>
        </w:rPr>
        <w:t>uzasadnionej potrzeby uzupełnienia, uszczegółowienia lub doprecyzowania postanowień Umowy lub</w:t>
      </w:r>
      <w:r w:rsidRPr="00704BCF">
        <w:rPr>
          <w:color w:val="000000" w:themeColor="text1"/>
          <w:spacing w:val="-4"/>
          <w:sz w:val="18"/>
          <w:szCs w:val="18"/>
        </w:rPr>
        <w:t xml:space="preserve"> </w:t>
      </w:r>
      <w:r w:rsidRPr="00704BCF">
        <w:rPr>
          <w:color w:val="000000" w:themeColor="text1"/>
          <w:sz w:val="18"/>
          <w:szCs w:val="18"/>
        </w:rPr>
        <w:t>OWU.</w:t>
      </w:r>
    </w:p>
    <w:p w:rsidR="00CA26FB" w:rsidRPr="00704BCF" w:rsidRDefault="00CA26FB" w:rsidP="00EA0D01">
      <w:pPr>
        <w:pStyle w:val="Akapitzlist"/>
        <w:numPr>
          <w:ilvl w:val="1"/>
          <w:numId w:val="9"/>
        </w:numPr>
        <w:tabs>
          <w:tab w:val="left" w:pos="645"/>
        </w:tabs>
        <w:spacing w:before="0"/>
        <w:ind w:right="42"/>
        <w:rPr>
          <w:color w:val="000000" w:themeColor="text1"/>
          <w:sz w:val="18"/>
          <w:szCs w:val="18"/>
        </w:rPr>
      </w:pPr>
      <w:r w:rsidRPr="00704BCF">
        <w:rPr>
          <w:color w:val="000000" w:themeColor="text1"/>
          <w:sz w:val="18"/>
          <w:szCs w:val="18"/>
        </w:rPr>
        <w:t xml:space="preserve">Postanowienia pkt. </w:t>
      </w:r>
      <w:hyperlink w:anchor="_bookmark12" w:history="1">
        <w:r w:rsidRPr="00704BCF">
          <w:rPr>
            <w:color w:val="000000" w:themeColor="text1"/>
            <w:sz w:val="18"/>
            <w:szCs w:val="18"/>
          </w:rPr>
          <w:t>1</w:t>
        </w:r>
      </w:hyperlink>
      <w:r w:rsidRPr="00704BCF">
        <w:rPr>
          <w:color w:val="000000" w:themeColor="text1"/>
          <w:sz w:val="18"/>
          <w:szCs w:val="18"/>
        </w:rPr>
        <w:t xml:space="preserve"> powyżej stosuje się również do zmiany postanowień Taryfy innych niż określające ceny lub stawki</w:t>
      </w:r>
      <w:r w:rsidRPr="00704BCF">
        <w:rPr>
          <w:color w:val="000000" w:themeColor="text1"/>
          <w:spacing w:val="-8"/>
          <w:sz w:val="18"/>
          <w:szCs w:val="18"/>
        </w:rPr>
        <w:t xml:space="preserve"> </w:t>
      </w:r>
      <w:r w:rsidRPr="00704BCF">
        <w:rPr>
          <w:color w:val="000000" w:themeColor="text1"/>
          <w:sz w:val="18"/>
          <w:szCs w:val="18"/>
        </w:rPr>
        <w:t>opłat.</w:t>
      </w:r>
    </w:p>
    <w:p w:rsidR="00CA26FB" w:rsidRPr="00704BCF" w:rsidRDefault="00CA26FB" w:rsidP="00EA0D01">
      <w:pPr>
        <w:pStyle w:val="Akapitzlist"/>
        <w:numPr>
          <w:ilvl w:val="1"/>
          <w:numId w:val="9"/>
        </w:numPr>
        <w:tabs>
          <w:tab w:val="left" w:pos="645"/>
        </w:tabs>
        <w:spacing w:before="0"/>
        <w:ind w:right="38"/>
        <w:rPr>
          <w:color w:val="000000" w:themeColor="text1"/>
          <w:sz w:val="18"/>
          <w:szCs w:val="18"/>
        </w:rPr>
      </w:pPr>
      <w:bookmarkStart w:id="14" w:name="_bookmark13"/>
      <w:bookmarkEnd w:id="14"/>
      <w:r w:rsidRPr="00704BCF">
        <w:rPr>
          <w:color w:val="000000" w:themeColor="text1"/>
          <w:sz w:val="18"/>
          <w:szCs w:val="18"/>
        </w:rPr>
        <w:t>Zmiana OWU lub zmiana postanowień Taryfy innych niż określające ceny lub stawki opłat, nastąpi poprzez niezwłoczne doręczenie ZUD odpowiednio projektu zmiany OWU lub projektu zmiany postanowień Taryfy innych niż określające ceny lub stawki opłat. ZUD może wypowiedzieć   Umowę   w    terminie czternastu (14) dni od dnia doręczenia mu projektu zmiany OWU lub projektu zmiany postanowień Taryfy innych niż określające ceny lub</w:t>
      </w:r>
      <w:r w:rsidRPr="00704BCF">
        <w:rPr>
          <w:color w:val="000000" w:themeColor="text1"/>
          <w:spacing w:val="-7"/>
          <w:sz w:val="18"/>
          <w:szCs w:val="18"/>
        </w:rPr>
        <w:t xml:space="preserve"> </w:t>
      </w:r>
      <w:r w:rsidRPr="00704BCF">
        <w:rPr>
          <w:color w:val="000000" w:themeColor="text1"/>
          <w:sz w:val="18"/>
          <w:szCs w:val="18"/>
        </w:rPr>
        <w:t>stawki</w:t>
      </w:r>
      <w:r w:rsidRPr="00704BCF">
        <w:rPr>
          <w:color w:val="000000" w:themeColor="text1"/>
          <w:spacing w:val="-7"/>
          <w:sz w:val="18"/>
          <w:szCs w:val="18"/>
        </w:rPr>
        <w:t xml:space="preserve"> </w:t>
      </w:r>
      <w:r w:rsidRPr="00704BCF">
        <w:rPr>
          <w:color w:val="000000" w:themeColor="text1"/>
          <w:sz w:val="18"/>
          <w:szCs w:val="18"/>
        </w:rPr>
        <w:t>opłat,</w:t>
      </w:r>
      <w:r w:rsidRPr="00704BCF">
        <w:rPr>
          <w:color w:val="000000" w:themeColor="text1"/>
          <w:spacing w:val="-7"/>
          <w:sz w:val="18"/>
          <w:szCs w:val="18"/>
        </w:rPr>
        <w:t xml:space="preserve"> </w:t>
      </w:r>
      <w:r w:rsidRPr="00704BCF">
        <w:rPr>
          <w:color w:val="000000" w:themeColor="text1"/>
          <w:sz w:val="18"/>
          <w:szCs w:val="18"/>
        </w:rPr>
        <w:t>ze</w:t>
      </w:r>
      <w:r w:rsidRPr="00704BCF">
        <w:rPr>
          <w:color w:val="000000" w:themeColor="text1"/>
          <w:spacing w:val="-7"/>
          <w:sz w:val="18"/>
          <w:szCs w:val="18"/>
        </w:rPr>
        <w:t xml:space="preserve"> </w:t>
      </w:r>
      <w:r w:rsidRPr="00704BCF">
        <w:rPr>
          <w:color w:val="000000" w:themeColor="text1"/>
          <w:sz w:val="18"/>
          <w:szCs w:val="18"/>
        </w:rPr>
        <w:t>skutkiem</w:t>
      </w:r>
      <w:r w:rsidRPr="00704BCF">
        <w:rPr>
          <w:color w:val="000000" w:themeColor="text1"/>
          <w:spacing w:val="-7"/>
          <w:sz w:val="18"/>
          <w:szCs w:val="18"/>
        </w:rPr>
        <w:t xml:space="preserve"> </w:t>
      </w:r>
      <w:r w:rsidRPr="00704BCF">
        <w:rPr>
          <w:color w:val="000000" w:themeColor="text1"/>
          <w:sz w:val="18"/>
          <w:szCs w:val="18"/>
        </w:rPr>
        <w:t>na</w:t>
      </w:r>
      <w:r w:rsidRPr="00704BCF">
        <w:rPr>
          <w:color w:val="000000" w:themeColor="text1"/>
          <w:spacing w:val="-5"/>
          <w:sz w:val="18"/>
          <w:szCs w:val="18"/>
        </w:rPr>
        <w:t xml:space="preserve"> </w:t>
      </w:r>
      <w:r w:rsidRPr="00704BCF">
        <w:rPr>
          <w:color w:val="000000" w:themeColor="text1"/>
          <w:sz w:val="18"/>
          <w:szCs w:val="18"/>
        </w:rPr>
        <w:t>koniec</w:t>
      </w:r>
      <w:r w:rsidRPr="00704BCF">
        <w:rPr>
          <w:color w:val="000000" w:themeColor="text1"/>
          <w:spacing w:val="-7"/>
          <w:sz w:val="18"/>
          <w:szCs w:val="18"/>
        </w:rPr>
        <w:t xml:space="preserve"> </w:t>
      </w:r>
      <w:r w:rsidRPr="00704BCF">
        <w:rPr>
          <w:color w:val="000000" w:themeColor="text1"/>
          <w:sz w:val="18"/>
          <w:szCs w:val="18"/>
        </w:rPr>
        <w:t>miesiąca następującego po miesiącu, w którym nastąpiło doręczenie wypowiedzenia</w:t>
      </w:r>
      <w:r w:rsidRPr="00704BCF">
        <w:rPr>
          <w:color w:val="000000" w:themeColor="text1"/>
          <w:spacing w:val="-2"/>
          <w:sz w:val="18"/>
          <w:szCs w:val="18"/>
        </w:rPr>
        <w:t xml:space="preserve"> </w:t>
      </w:r>
      <w:r w:rsidRPr="00704BCF">
        <w:rPr>
          <w:color w:val="000000" w:themeColor="text1"/>
          <w:sz w:val="18"/>
          <w:szCs w:val="18"/>
        </w:rPr>
        <w:t>Umowy.</w:t>
      </w:r>
    </w:p>
    <w:p w:rsidR="00CA26FB" w:rsidRPr="00704BCF" w:rsidRDefault="00CA26FB" w:rsidP="00EA0D01">
      <w:pPr>
        <w:pStyle w:val="Akapitzlist"/>
        <w:numPr>
          <w:ilvl w:val="1"/>
          <w:numId w:val="9"/>
        </w:numPr>
        <w:tabs>
          <w:tab w:val="left" w:pos="645"/>
        </w:tabs>
        <w:spacing w:before="0"/>
        <w:ind w:right="39"/>
        <w:rPr>
          <w:color w:val="000000" w:themeColor="text1"/>
          <w:sz w:val="18"/>
          <w:szCs w:val="18"/>
        </w:rPr>
      </w:pPr>
      <w:bookmarkStart w:id="15" w:name="_bookmark14"/>
      <w:bookmarkEnd w:id="15"/>
      <w:r w:rsidRPr="00704BCF">
        <w:rPr>
          <w:color w:val="000000" w:themeColor="text1"/>
          <w:sz w:val="18"/>
          <w:szCs w:val="18"/>
        </w:rPr>
        <w:t>W przypadku zmian Taryfy polegającej na zmianie wysokości cen lub stawek opłat, zmienione lub nowe postanowienia Taryfy stają się częścią Umowy począwszy od dnia wprowadzenia przez OSD nowej Taryfy lub zmian</w:t>
      </w:r>
      <w:r w:rsidRPr="00704BCF">
        <w:rPr>
          <w:color w:val="000000" w:themeColor="text1"/>
          <w:spacing w:val="-11"/>
          <w:sz w:val="18"/>
          <w:szCs w:val="18"/>
        </w:rPr>
        <w:t xml:space="preserve"> </w:t>
      </w:r>
      <w:r w:rsidRPr="00704BCF">
        <w:rPr>
          <w:color w:val="000000" w:themeColor="text1"/>
          <w:sz w:val="18"/>
          <w:szCs w:val="18"/>
        </w:rPr>
        <w:t>do</w:t>
      </w:r>
      <w:r w:rsidRPr="00704BCF">
        <w:rPr>
          <w:color w:val="000000" w:themeColor="text1"/>
          <w:spacing w:val="-11"/>
          <w:sz w:val="18"/>
          <w:szCs w:val="18"/>
        </w:rPr>
        <w:t xml:space="preserve"> </w:t>
      </w:r>
      <w:r w:rsidRPr="00704BCF">
        <w:rPr>
          <w:color w:val="000000" w:themeColor="text1"/>
          <w:sz w:val="18"/>
          <w:szCs w:val="18"/>
        </w:rPr>
        <w:t>Taryfy</w:t>
      </w:r>
      <w:r w:rsidRPr="00704BCF">
        <w:rPr>
          <w:color w:val="000000" w:themeColor="text1"/>
          <w:spacing w:val="-12"/>
          <w:sz w:val="18"/>
          <w:szCs w:val="18"/>
        </w:rPr>
        <w:t xml:space="preserve"> </w:t>
      </w:r>
      <w:r w:rsidRPr="00704BCF">
        <w:rPr>
          <w:color w:val="000000" w:themeColor="text1"/>
          <w:sz w:val="18"/>
          <w:szCs w:val="18"/>
        </w:rPr>
        <w:t>do</w:t>
      </w:r>
      <w:r w:rsidRPr="00704BCF">
        <w:rPr>
          <w:color w:val="000000" w:themeColor="text1"/>
          <w:spacing w:val="-11"/>
          <w:sz w:val="18"/>
          <w:szCs w:val="18"/>
        </w:rPr>
        <w:t xml:space="preserve"> </w:t>
      </w:r>
      <w:r w:rsidRPr="00704BCF">
        <w:rPr>
          <w:color w:val="000000" w:themeColor="text1"/>
          <w:sz w:val="18"/>
          <w:szCs w:val="18"/>
        </w:rPr>
        <w:t>stosowania.</w:t>
      </w:r>
      <w:r w:rsidRPr="00704BCF">
        <w:rPr>
          <w:color w:val="000000" w:themeColor="text1"/>
          <w:spacing w:val="-11"/>
          <w:sz w:val="18"/>
          <w:szCs w:val="18"/>
        </w:rPr>
        <w:t xml:space="preserve"> </w:t>
      </w:r>
      <w:r w:rsidRPr="00704BCF">
        <w:rPr>
          <w:color w:val="000000" w:themeColor="text1"/>
          <w:sz w:val="18"/>
          <w:szCs w:val="18"/>
        </w:rPr>
        <w:t>OSD</w:t>
      </w:r>
      <w:r w:rsidRPr="00704BCF">
        <w:rPr>
          <w:color w:val="000000" w:themeColor="text1"/>
          <w:spacing w:val="-12"/>
          <w:sz w:val="18"/>
          <w:szCs w:val="18"/>
        </w:rPr>
        <w:t xml:space="preserve"> </w:t>
      </w:r>
      <w:r w:rsidRPr="00704BCF">
        <w:rPr>
          <w:color w:val="000000" w:themeColor="text1"/>
          <w:sz w:val="18"/>
          <w:szCs w:val="18"/>
        </w:rPr>
        <w:t>powiadomi ZUD o zmianie Taryfy w ciągu jednego Okresu rozliczeniowego od dnia wprowadzeniu do stosowania zmienionej Taryfy, poprzez przesłanie ZUD wyciągu ze zmienionej Taryfy lub</w:t>
      </w:r>
      <w:r w:rsidRPr="00704BCF">
        <w:rPr>
          <w:color w:val="000000" w:themeColor="text1"/>
          <w:spacing w:val="-15"/>
          <w:sz w:val="18"/>
          <w:szCs w:val="18"/>
        </w:rPr>
        <w:t xml:space="preserve"> </w:t>
      </w:r>
      <w:r w:rsidRPr="00704BCF">
        <w:rPr>
          <w:color w:val="000000" w:themeColor="text1"/>
          <w:sz w:val="18"/>
          <w:szCs w:val="18"/>
        </w:rPr>
        <w:t>nowej</w:t>
      </w:r>
      <w:r w:rsidRPr="00704BCF">
        <w:rPr>
          <w:color w:val="000000" w:themeColor="text1"/>
          <w:spacing w:val="-13"/>
          <w:sz w:val="18"/>
          <w:szCs w:val="18"/>
        </w:rPr>
        <w:t xml:space="preserve"> </w:t>
      </w:r>
      <w:r w:rsidRPr="00704BCF">
        <w:rPr>
          <w:color w:val="000000" w:themeColor="text1"/>
          <w:sz w:val="18"/>
          <w:szCs w:val="18"/>
        </w:rPr>
        <w:t>Taryfy,</w:t>
      </w:r>
      <w:r w:rsidRPr="00704BCF">
        <w:rPr>
          <w:color w:val="000000" w:themeColor="text1"/>
          <w:spacing w:val="-13"/>
          <w:sz w:val="18"/>
          <w:szCs w:val="18"/>
        </w:rPr>
        <w:t xml:space="preserve"> </w:t>
      </w:r>
      <w:r w:rsidRPr="00704BCF">
        <w:rPr>
          <w:color w:val="000000" w:themeColor="text1"/>
          <w:sz w:val="18"/>
          <w:szCs w:val="18"/>
        </w:rPr>
        <w:t>przy</w:t>
      </w:r>
      <w:r w:rsidRPr="00704BCF">
        <w:rPr>
          <w:color w:val="000000" w:themeColor="text1"/>
          <w:spacing w:val="-15"/>
          <w:sz w:val="18"/>
          <w:szCs w:val="18"/>
        </w:rPr>
        <w:t xml:space="preserve"> </w:t>
      </w:r>
      <w:r w:rsidRPr="00704BCF">
        <w:rPr>
          <w:color w:val="000000" w:themeColor="text1"/>
          <w:sz w:val="18"/>
          <w:szCs w:val="18"/>
        </w:rPr>
        <w:t>czym</w:t>
      </w:r>
      <w:r w:rsidRPr="00704BCF">
        <w:rPr>
          <w:color w:val="000000" w:themeColor="text1"/>
          <w:spacing w:val="-13"/>
          <w:sz w:val="18"/>
          <w:szCs w:val="18"/>
        </w:rPr>
        <w:t xml:space="preserve"> </w:t>
      </w:r>
      <w:r w:rsidRPr="00704BCF">
        <w:rPr>
          <w:color w:val="000000" w:themeColor="text1"/>
          <w:sz w:val="18"/>
          <w:szCs w:val="18"/>
        </w:rPr>
        <w:t>takie</w:t>
      </w:r>
      <w:r w:rsidRPr="00704BCF">
        <w:rPr>
          <w:color w:val="000000" w:themeColor="text1"/>
          <w:spacing w:val="-15"/>
          <w:sz w:val="18"/>
          <w:szCs w:val="18"/>
        </w:rPr>
        <w:t xml:space="preserve"> </w:t>
      </w:r>
      <w:r w:rsidRPr="00704BCF">
        <w:rPr>
          <w:color w:val="000000" w:themeColor="text1"/>
          <w:sz w:val="18"/>
          <w:szCs w:val="18"/>
        </w:rPr>
        <w:t>powiadomienie może zostać dokonane wraz z fakturą wystawioną na podstawie cen lub stawek opłat ustalonych zgodnie ze zmienioną</w:t>
      </w:r>
      <w:r w:rsidRPr="00704BCF">
        <w:rPr>
          <w:color w:val="000000" w:themeColor="text1"/>
          <w:spacing w:val="-5"/>
          <w:sz w:val="18"/>
          <w:szCs w:val="18"/>
        </w:rPr>
        <w:t xml:space="preserve"> </w:t>
      </w:r>
      <w:r w:rsidRPr="00704BCF">
        <w:rPr>
          <w:color w:val="000000" w:themeColor="text1"/>
          <w:sz w:val="18"/>
          <w:szCs w:val="18"/>
        </w:rPr>
        <w:t>Taryfą.</w:t>
      </w:r>
    </w:p>
    <w:p w:rsidR="00CA26FB" w:rsidRDefault="00CA26FB" w:rsidP="00EA0D01">
      <w:pPr>
        <w:pStyle w:val="Akapitzlist"/>
        <w:numPr>
          <w:ilvl w:val="1"/>
          <w:numId w:val="9"/>
        </w:numPr>
        <w:tabs>
          <w:tab w:val="left" w:pos="645"/>
        </w:tabs>
        <w:spacing w:before="0"/>
        <w:ind w:right="39"/>
        <w:rPr>
          <w:color w:val="000000" w:themeColor="text1"/>
          <w:sz w:val="18"/>
          <w:szCs w:val="18"/>
        </w:rPr>
      </w:pPr>
      <w:r w:rsidRPr="00704BCF">
        <w:rPr>
          <w:color w:val="000000" w:themeColor="text1"/>
          <w:sz w:val="18"/>
          <w:szCs w:val="18"/>
        </w:rPr>
        <w:t xml:space="preserve">Zmiana   IRiESD   wiąże   Strony   w   terminie   i na zasadach określonych w decyzji Prezesa URE zatwierdzającej IRiESD lub w IRiESD, z zastrzeżeniem postanowień Rozdziału X pkt. </w:t>
      </w:r>
      <w:hyperlink w:anchor="_bookmark19" w:history="1">
        <w:r w:rsidRPr="00704BCF">
          <w:rPr>
            <w:color w:val="000000" w:themeColor="text1"/>
            <w:sz w:val="18"/>
            <w:szCs w:val="18"/>
          </w:rPr>
          <w:t>5</w:t>
        </w:r>
      </w:hyperlink>
      <w:r w:rsidRPr="00704BCF">
        <w:rPr>
          <w:color w:val="000000" w:themeColor="text1"/>
          <w:sz w:val="18"/>
          <w:szCs w:val="18"/>
        </w:rPr>
        <w:t xml:space="preserve"> OWU.</w:t>
      </w:r>
    </w:p>
    <w:p w:rsidR="006165C4" w:rsidRPr="006165C4" w:rsidRDefault="006165C4" w:rsidP="006165C4">
      <w:pPr>
        <w:tabs>
          <w:tab w:val="left" w:pos="645"/>
        </w:tabs>
        <w:ind w:right="39"/>
        <w:rPr>
          <w:color w:val="000000" w:themeColor="text1"/>
          <w:sz w:val="18"/>
          <w:szCs w:val="18"/>
        </w:rPr>
      </w:pPr>
    </w:p>
    <w:p w:rsidR="00F53142" w:rsidRPr="00704BCF" w:rsidRDefault="00F53142" w:rsidP="00F53142">
      <w:pPr>
        <w:tabs>
          <w:tab w:val="left" w:pos="645"/>
        </w:tabs>
        <w:ind w:left="284" w:right="39"/>
        <w:jc w:val="both"/>
        <w:rPr>
          <w:color w:val="000000" w:themeColor="text1"/>
          <w:sz w:val="18"/>
          <w:szCs w:val="18"/>
        </w:rPr>
      </w:pPr>
    </w:p>
    <w:p w:rsidR="00D13CC0" w:rsidRPr="00704BCF" w:rsidRDefault="00D13CC0" w:rsidP="004A7C00">
      <w:pPr>
        <w:pStyle w:val="Nagwek2"/>
        <w:keepNext w:val="0"/>
        <w:keepLines w:val="0"/>
        <w:numPr>
          <w:ilvl w:val="0"/>
          <w:numId w:val="39"/>
        </w:numPr>
        <w:spacing w:before="0"/>
        <w:ind w:left="567" w:hanging="425"/>
        <w:rPr>
          <w:rFonts w:ascii="Arial" w:hAnsi="Arial" w:cs="Arial"/>
          <w:b/>
          <w:color w:val="000000" w:themeColor="text1"/>
          <w:sz w:val="18"/>
          <w:szCs w:val="18"/>
        </w:rPr>
      </w:pPr>
      <w:r w:rsidRPr="00704BCF">
        <w:rPr>
          <w:rFonts w:ascii="Arial" w:hAnsi="Arial" w:cs="Arial"/>
          <w:b/>
          <w:color w:val="000000" w:themeColor="text1"/>
          <w:spacing w:val="-45"/>
          <w:sz w:val="18"/>
          <w:szCs w:val="18"/>
          <w:u w:val="single"/>
        </w:rPr>
        <w:lastRenderedPageBreak/>
        <w:t xml:space="preserve"> </w:t>
      </w:r>
      <w:r w:rsidRPr="00704BCF">
        <w:rPr>
          <w:rFonts w:ascii="Arial" w:hAnsi="Arial" w:cs="Arial"/>
          <w:b/>
          <w:color w:val="000000" w:themeColor="text1"/>
          <w:sz w:val="18"/>
          <w:szCs w:val="18"/>
          <w:u w:val="single"/>
        </w:rPr>
        <w:t>Rozwiązanie i wypowiedzenie</w:t>
      </w:r>
      <w:r w:rsidRPr="00704BCF">
        <w:rPr>
          <w:rFonts w:ascii="Arial" w:hAnsi="Arial" w:cs="Arial"/>
          <w:b/>
          <w:color w:val="000000" w:themeColor="text1"/>
          <w:spacing w:val="-5"/>
          <w:sz w:val="18"/>
          <w:szCs w:val="18"/>
          <w:u w:val="single"/>
        </w:rPr>
        <w:t xml:space="preserve"> </w:t>
      </w:r>
      <w:r w:rsidRPr="00704BCF">
        <w:rPr>
          <w:rFonts w:ascii="Arial" w:hAnsi="Arial" w:cs="Arial"/>
          <w:b/>
          <w:color w:val="000000" w:themeColor="text1"/>
          <w:sz w:val="18"/>
          <w:szCs w:val="18"/>
          <w:u w:val="single"/>
        </w:rPr>
        <w:t>Umowy</w:t>
      </w:r>
    </w:p>
    <w:p w:rsidR="00D13CC0" w:rsidRPr="00704BCF" w:rsidRDefault="00D13CC0" w:rsidP="004A7C00">
      <w:pPr>
        <w:pStyle w:val="Akapitzlist"/>
        <w:numPr>
          <w:ilvl w:val="1"/>
          <w:numId w:val="39"/>
        </w:numPr>
        <w:tabs>
          <w:tab w:val="left" w:pos="9214"/>
        </w:tabs>
        <w:spacing w:before="0"/>
        <w:ind w:left="495" w:right="123" w:hanging="211"/>
        <w:rPr>
          <w:color w:val="000000" w:themeColor="text1"/>
          <w:sz w:val="18"/>
          <w:szCs w:val="18"/>
        </w:rPr>
      </w:pPr>
      <w:r w:rsidRPr="00704BCF">
        <w:rPr>
          <w:color w:val="000000" w:themeColor="text1"/>
          <w:sz w:val="18"/>
          <w:szCs w:val="18"/>
        </w:rPr>
        <w:t>Umowa ulega rozwiązaniu w następujących przypadkach:</w:t>
      </w:r>
    </w:p>
    <w:p w:rsidR="00D13CC0" w:rsidRPr="00704BCF" w:rsidRDefault="00D13CC0" w:rsidP="004A7C00">
      <w:pPr>
        <w:pStyle w:val="Akapitzlist"/>
        <w:numPr>
          <w:ilvl w:val="2"/>
          <w:numId w:val="39"/>
        </w:numPr>
        <w:tabs>
          <w:tab w:val="left" w:pos="988"/>
          <w:tab w:val="left" w:pos="9214"/>
        </w:tabs>
        <w:spacing w:before="0"/>
        <w:rPr>
          <w:color w:val="000000" w:themeColor="text1"/>
          <w:sz w:val="18"/>
          <w:szCs w:val="18"/>
        </w:rPr>
      </w:pPr>
      <w:r w:rsidRPr="00704BCF">
        <w:rPr>
          <w:color w:val="000000" w:themeColor="text1"/>
          <w:sz w:val="18"/>
          <w:szCs w:val="18"/>
        </w:rPr>
        <w:t>w drodze pisemnego porozumienia</w:t>
      </w:r>
      <w:r w:rsidRPr="00704BCF">
        <w:rPr>
          <w:color w:val="000000" w:themeColor="text1"/>
          <w:spacing w:val="-11"/>
          <w:sz w:val="18"/>
          <w:szCs w:val="18"/>
        </w:rPr>
        <w:t xml:space="preserve"> </w:t>
      </w:r>
      <w:r w:rsidRPr="00704BCF">
        <w:rPr>
          <w:color w:val="000000" w:themeColor="text1"/>
          <w:sz w:val="18"/>
          <w:szCs w:val="18"/>
        </w:rPr>
        <w:t>Stron;</w:t>
      </w:r>
    </w:p>
    <w:p w:rsidR="00D13CC0" w:rsidRPr="00704BCF" w:rsidRDefault="00D13CC0" w:rsidP="004A7C00">
      <w:pPr>
        <w:pStyle w:val="Akapitzlist"/>
        <w:numPr>
          <w:ilvl w:val="2"/>
          <w:numId w:val="39"/>
        </w:numPr>
        <w:tabs>
          <w:tab w:val="left" w:pos="988"/>
        </w:tabs>
        <w:spacing w:before="0"/>
        <w:ind w:right="50"/>
        <w:rPr>
          <w:color w:val="000000" w:themeColor="text1"/>
          <w:sz w:val="18"/>
          <w:szCs w:val="18"/>
        </w:rPr>
      </w:pPr>
      <w:bookmarkStart w:id="16" w:name="_bookmark15"/>
      <w:bookmarkEnd w:id="16"/>
      <w:r w:rsidRPr="00704BCF">
        <w:rPr>
          <w:color w:val="000000" w:themeColor="text1"/>
          <w:sz w:val="18"/>
          <w:szCs w:val="18"/>
        </w:rPr>
        <w:t>z dniem wygaśnięcia decyzji o wyznaczeniu OSD operatorem systemu dystrybucyjnego lub wymaganej prawem koncesji którejkolwiek ze Stron na prowadzenie działalności objętych Umową z powodu upływu terminu ich ważności, jeśli nie nastąpiło przedłużenie ważności koncesji albo jeśli Strona lub jej następca prawny nie uzyskał nowej koncesji umożliwiającej dalszą realizację Umowy;</w:t>
      </w:r>
    </w:p>
    <w:p w:rsidR="00D13CC0" w:rsidRPr="00704BCF" w:rsidRDefault="00D13CC0" w:rsidP="004A7C00">
      <w:pPr>
        <w:pStyle w:val="Akapitzlist"/>
        <w:numPr>
          <w:ilvl w:val="2"/>
          <w:numId w:val="39"/>
        </w:numPr>
        <w:tabs>
          <w:tab w:val="left" w:pos="988"/>
        </w:tabs>
        <w:spacing w:before="0"/>
        <w:ind w:right="50"/>
        <w:rPr>
          <w:color w:val="000000" w:themeColor="text1"/>
          <w:sz w:val="18"/>
          <w:szCs w:val="18"/>
        </w:rPr>
      </w:pPr>
      <w:r w:rsidRPr="00704BCF">
        <w:rPr>
          <w:color w:val="000000" w:themeColor="text1"/>
          <w:sz w:val="18"/>
          <w:szCs w:val="18"/>
        </w:rPr>
        <w:t>z dniem upływu terminu określonego w decyzji Prezesa URE nakazującej Stronie prowadzenie dalszej działalności pomimo wygaśnięcia</w:t>
      </w:r>
      <w:r w:rsidRPr="00704BCF">
        <w:rPr>
          <w:color w:val="000000" w:themeColor="text1"/>
          <w:spacing w:val="-2"/>
          <w:sz w:val="18"/>
          <w:szCs w:val="18"/>
        </w:rPr>
        <w:t xml:space="preserve"> </w:t>
      </w:r>
      <w:r w:rsidRPr="00704BCF">
        <w:rPr>
          <w:color w:val="000000" w:themeColor="text1"/>
          <w:sz w:val="18"/>
          <w:szCs w:val="18"/>
        </w:rPr>
        <w:t>koncesji,</w:t>
      </w:r>
    </w:p>
    <w:p w:rsidR="00D13CC0" w:rsidRPr="00704BCF" w:rsidRDefault="00D13CC0" w:rsidP="004A7C00">
      <w:pPr>
        <w:pStyle w:val="Akapitzlist"/>
        <w:numPr>
          <w:ilvl w:val="2"/>
          <w:numId w:val="39"/>
        </w:numPr>
        <w:tabs>
          <w:tab w:val="left" w:pos="988"/>
        </w:tabs>
        <w:spacing w:before="0"/>
        <w:ind w:right="50"/>
        <w:rPr>
          <w:color w:val="000000" w:themeColor="text1"/>
          <w:sz w:val="18"/>
          <w:szCs w:val="18"/>
        </w:rPr>
      </w:pPr>
      <w:r w:rsidRPr="00704BCF">
        <w:rPr>
          <w:color w:val="000000" w:themeColor="text1"/>
          <w:sz w:val="18"/>
          <w:szCs w:val="18"/>
        </w:rPr>
        <w:t>z dniem cofnięcia przez Prezesa URE koncesji albo decyzji dotyczącej działalności związanej z realizacją Umowy;</w:t>
      </w:r>
    </w:p>
    <w:p w:rsidR="00D13CC0" w:rsidRPr="00704BCF" w:rsidRDefault="00D13CC0" w:rsidP="004A7C00">
      <w:pPr>
        <w:pStyle w:val="Akapitzlist"/>
        <w:numPr>
          <w:ilvl w:val="2"/>
          <w:numId w:val="39"/>
        </w:numPr>
        <w:tabs>
          <w:tab w:val="left" w:pos="988"/>
        </w:tabs>
        <w:spacing w:before="0"/>
        <w:ind w:right="50"/>
        <w:rPr>
          <w:color w:val="000000" w:themeColor="text1"/>
          <w:sz w:val="18"/>
          <w:szCs w:val="18"/>
        </w:rPr>
      </w:pPr>
      <w:r w:rsidRPr="00704BCF">
        <w:rPr>
          <w:color w:val="000000" w:themeColor="text1"/>
          <w:sz w:val="18"/>
          <w:szCs w:val="18"/>
        </w:rPr>
        <w:t>z upływem terminu wypowiedzenia Umowy;</w:t>
      </w:r>
    </w:p>
    <w:p w:rsidR="00D13CC0" w:rsidRPr="00704BCF" w:rsidRDefault="00D13CC0" w:rsidP="004A7C00">
      <w:pPr>
        <w:pStyle w:val="Akapitzlist"/>
        <w:numPr>
          <w:ilvl w:val="2"/>
          <w:numId w:val="39"/>
        </w:numPr>
        <w:tabs>
          <w:tab w:val="left" w:pos="988"/>
          <w:tab w:val="left" w:pos="1832"/>
          <w:tab w:val="left" w:pos="2791"/>
          <w:tab w:val="left" w:pos="3383"/>
          <w:tab w:val="left" w:pos="3693"/>
        </w:tabs>
        <w:spacing w:before="0"/>
        <w:ind w:right="50"/>
        <w:rPr>
          <w:color w:val="000000" w:themeColor="text1"/>
          <w:sz w:val="18"/>
          <w:szCs w:val="18"/>
        </w:rPr>
      </w:pPr>
      <w:r w:rsidRPr="00704BCF">
        <w:rPr>
          <w:color w:val="000000" w:themeColor="text1"/>
          <w:sz w:val="18"/>
          <w:szCs w:val="18"/>
        </w:rPr>
        <w:t>w</w:t>
      </w:r>
      <w:r w:rsidR="00FC388D" w:rsidRPr="00704BCF">
        <w:rPr>
          <w:color w:val="000000" w:themeColor="text1"/>
          <w:sz w:val="18"/>
          <w:szCs w:val="18"/>
        </w:rPr>
        <w:t xml:space="preserve"> </w:t>
      </w:r>
      <w:r w:rsidRPr="00704BCF">
        <w:rPr>
          <w:color w:val="000000" w:themeColor="text1"/>
          <w:sz w:val="18"/>
          <w:szCs w:val="18"/>
        </w:rPr>
        <w:t>przypadku</w:t>
      </w:r>
      <w:r w:rsidR="00FC388D" w:rsidRPr="00704BCF">
        <w:rPr>
          <w:color w:val="000000" w:themeColor="text1"/>
          <w:sz w:val="18"/>
          <w:szCs w:val="18"/>
        </w:rPr>
        <w:t xml:space="preserve"> </w:t>
      </w:r>
      <w:r w:rsidRPr="00704BCF">
        <w:rPr>
          <w:color w:val="000000" w:themeColor="text1"/>
          <w:sz w:val="18"/>
          <w:szCs w:val="18"/>
        </w:rPr>
        <w:t>rozwiązania międzyoperatorskiej umowy przesyłowej pomiędzy OSD a OSP z przyczyn leżących</w:t>
      </w:r>
      <w:r w:rsidR="00FC388D" w:rsidRPr="00704BCF">
        <w:rPr>
          <w:color w:val="000000" w:themeColor="text1"/>
          <w:sz w:val="18"/>
          <w:szCs w:val="18"/>
        </w:rPr>
        <w:t xml:space="preserve"> </w:t>
      </w:r>
      <w:r w:rsidRPr="00704BCF">
        <w:rPr>
          <w:color w:val="000000" w:themeColor="text1"/>
          <w:sz w:val="18"/>
          <w:szCs w:val="18"/>
        </w:rPr>
        <w:t>po stronie OSP lub w przypadku utraty przez OSD, z przyczyn leżących po stronie OSP, prawa do korzystania</w:t>
      </w:r>
      <w:r w:rsidR="001E2D17" w:rsidRPr="00704BCF">
        <w:rPr>
          <w:color w:val="000000" w:themeColor="text1"/>
          <w:sz w:val="18"/>
          <w:szCs w:val="18"/>
        </w:rPr>
        <w:t xml:space="preserve"> </w:t>
      </w:r>
      <w:r w:rsidRPr="00704BCF">
        <w:rPr>
          <w:color w:val="000000" w:themeColor="text1"/>
          <w:sz w:val="18"/>
          <w:szCs w:val="18"/>
        </w:rPr>
        <w:t>z</w:t>
      </w:r>
      <w:r w:rsidR="001E2D17" w:rsidRPr="00704BCF">
        <w:rPr>
          <w:color w:val="000000" w:themeColor="text1"/>
          <w:sz w:val="18"/>
          <w:szCs w:val="18"/>
        </w:rPr>
        <w:t xml:space="preserve"> </w:t>
      </w:r>
      <w:r w:rsidRPr="00704BCF">
        <w:rPr>
          <w:color w:val="000000" w:themeColor="text1"/>
          <w:sz w:val="18"/>
          <w:szCs w:val="18"/>
        </w:rPr>
        <w:t>przepustowości w międzysystemowych fizycznych punktach wejścia do systemu przesyłowego z obszaru dystrybucyjnego</w:t>
      </w:r>
      <w:r w:rsidRPr="00704BCF">
        <w:rPr>
          <w:color w:val="000000" w:themeColor="text1"/>
          <w:position w:val="1"/>
          <w:sz w:val="18"/>
          <w:szCs w:val="18"/>
        </w:rPr>
        <w:t xml:space="preserve"> (MFPWE</w:t>
      </w:r>
      <w:r w:rsidRPr="00704BCF">
        <w:rPr>
          <w:color w:val="000000" w:themeColor="text1"/>
          <w:position w:val="1"/>
          <w:sz w:val="18"/>
          <w:szCs w:val="18"/>
          <w:vertAlign w:val="subscript"/>
        </w:rPr>
        <w:t>OSD</w:t>
      </w:r>
      <w:r w:rsidRPr="00704BCF">
        <w:rPr>
          <w:color w:val="000000" w:themeColor="text1"/>
          <w:position w:val="1"/>
          <w:sz w:val="18"/>
          <w:szCs w:val="18"/>
        </w:rPr>
        <w:t>) lub w międzysystemowych</w:t>
      </w:r>
      <w:r w:rsidRPr="00704BCF">
        <w:rPr>
          <w:color w:val="000000" w:themeColor="text1"/>
          <w:sz w:val="18"/>
          <w:szCs w:val="18"/>
        </w:rPr>
        <w:t xml:space="preserve"> fizycznych punktach wyjścia z systemu przesyłowego</w:t>
      </w:r>
      <w:r w:rsidRPr="00704BCF">
        <w:rPr>
          <w:color w:val="000000" w:themeColor="text1"/>
          <w:sz w:val="18"/>
          <w:szCs w:val="18"/>
        </w:rPr>
        <w:tab/>
        <w:t>do</w:t>
      </w:r>
      <w:r w:rsidR="00FC388D" w:rsidRPr="00704BCF">
        <w:rPr>
          <w:color w:val="000000" w:themeColor="text1"/>
          <w:sz w:val="18"/>
          <w:szCs w:val="18"/>
        </w:rPr>
        <w:t xml:space="preserve"> </w:t>
      </w:r>
      <w:r w:rsidRPr="00704BCF">
        <w:rPr>
          <w:color w:val="000000" w:themeColor="text1"/>
          <w:sz w:val="18"/>
          <w:szCs w:val="18"/>
        </w:rPr>
        <w:t>obszaru</w:t>
      </w:r>
      <w:r w:rsidRPr="00704BCF">
        <w:rPr>
          <w:color w:val="000000" w:themeColor="text1"/>
          <w:position w:val="1"/>
          <w:sz w:val="18"/>
          <w:szCs w:val="18"/>
        </w:rPr>
        <w:t xml:space="preserve"> dystrybucyjnego</w:t>
      </w:r>
      <w:r w:rsidRPr="00704BCF">
        <w:rPr>
          <w:color w:val="000000" w:themeColor="text1"/>
          <w:spacing w:val="-1"/>
          <w:position w:val="1"/>
          <w:sz w:val="18"/>
          <w:szCs w:val="18"/>
        </w:rPr>
        <w:t xml:space="preserve"> </w:t>
      </w:r>
      <w:r w:rsidRPr="00704BCF">
        <w:rPr>
          <w:color w:val="000000" w:themeColor="text1"/>
          <w:position w:val="1"/>
          <w:sz w:val="18"/>
          <w:szCs w:val="18"/>
        </w:rPr>
        <w:t>(MFPWY</w:t>
      </w:r>
      <w:r w:rsidRPr="00704BCF">
        <w:rPr>
          <w:color w:val="000000" w:themeColor="text1"/>
          <w:position w:val="1"/>
          <w:sz w:val="18"/>
          <w:szCs w:val="18"/>
          <w:vertAlign w:val="subscript"/>
        </w:rPr>
        <w:t>OSD</w:t>
      </w:r>
      <w:r w:rsidRPr="00704BCF">
        <w:rPr>
          <w:color w:val="000000" w:themeColor="text1"/>
          <w:position w:val="1"/>
          <w:sz w:val="18"/>
          <w:szCs w:val="18"/>
        </w:rPr>
        <w:t>);</w:t>
      </w:r>
    </w:p>
    <w:p w:rsidR="00D13CC0" w:rsidRPr="00704BCF" w:rsidRDefault="00D13CC0" w:rsidP="004A7C00">
      <w:pPr>
        <w:pStyle w:val="Akapitzlist"/>
        <w:numPr>
          <w:ilvl w:val="2"/>
          <w:numId w:val="39"/>
        </w:numPr>
        <w:tabs>
          <w:tab w:val="left" w:pos="988"/>
        </w:tabs>
        <w:spacing w:before="0"/>
        <w:ind w:right="50"/>
        <w:rPr>
          <w:color w:val="000000" w:themeColor="text1"/>
          <w:sz w:val="18"/>
          <w:szCs w:val="18"/>
        </w:rPr>
      </w:pPr>
      <w:bookmarkStart w:id="17" w:name="_bookmark16"/>
      <w:bookmarkEnd w:id="17"/>
      <w:r w:rsidRPr="00704BCF">
        <w:rPr>
          <w:color w:val="000000" w:themeColor="text1"/>
          <w:sz w:val="18"/>
          <w:szCs w:val="18"/>
        </w:rPr>
        <w:t>w dniu następującym po upływie dwunastu (12) miesięcy od dnia zawarcia Umowy przez ZUD lub po upływie (dwunastu) 12 miesięcy od ostatniego dnia realizacji PZD na rzecz ZUD - w przypadku</w:t>
      </w:r>
      <w:r w:rsidR="001E2D17" w:rsidRPr="00704BCF">
        <w:rPr>
          <w:color w:val="000000" w:themeColor="text1"/>
          <w:sz w:val="18"/>
          <w:szCs w:val="18"/>
        </w:rPr>
        <w:t>,</w:t>
      </w:r>
      <w:r w:rsidRPr="00704BCF">
        <w:rPr>
          <w:color w:val="000000" w:themeColor="text1"/>
          <w:sz w:val="18"/>
          <w:szCs w:val="18"/>
        </w:rPr>
        <w:t xml:space="preserve"> gdy </w:t>
      </w:r>
      <w:r w:rsidR="001E2D17" w:rsidRPr="00704BCF">
        <w:rPr>
          <w:color w:val="000000" w:themeColor="text1"/>
          <w:sz w:val="18"/>
          <w:szCs w:val="18"/>
        </w:rPr>
        <w:br/>
      </w:r>
      <w:r w:rsidRPr="00704BCF">
        <w:rPr>
          <w:color w:val="000000" w:themeColor="text1"/>
          <w:sz w:val="18"/>
          <w:szCs w:val="18"/>
        </w:rPr>
        <w:t>w tych okresach ZUD nie złożył</w:t>
      </w:r>
      <w:r w:rsidRPr="00704BCF">
        <w:rPr>
          <w:color w:val="000000" w:themeColor="text1"/>
          <w:spacing w:val="-11"/>
          <w:sz w:val="18"/>
          <w:szCs w:val="18"/>
        </w:rPr>
        <w:t xml:space="preserve"> </w:t>
      </w:r>
      <w:r w:rsidRPr="00704BCF">
        <w:rPr>
          <w:color w:val="000000" w:themeColor="text1"/>
          <w:sz w:val="18"/>
          <w:szCs w:val="18"/>
        </w:rPr>
        <w:t>żadnego</w:t>
      </w:r>
      <w:r w:rsidRPr="00704BCF">
        <w:rPr>
          <w:color w:val="000000" w:themeColor="text1"/>
          <w:spacing w:val="-11"/>
          <w:sz w:val="18"/>
          <w:szCs w:val="18"/>
        </w:rPr>
        <w:t xml:space="preserve"> </w:t>
      </w:r>
      <w:r w:rsidRPr="00704BCF">
        <w:rPr>
          <w:color w:val="000000" w:themeColor="text1"/>
          <w:sz w:val="18"/>
          <w:szCs w:val="18"/>
        </w:rPr>
        <w:t>PZD</w:t>
      </w:r>
      <w:r w:rsidRPr="00704BCF">
        <w:rPr>
          <w:color w:val="000000" w:themeColor="text1"/>
          <w:spacing w:val="-11"/>
          <w:sz w:val="18"/>
          <w:szCs w:val="18"/>
        </w:rPr>
        <w:t xml:space="preserve"> </w:t>
      </w:r>
      <w:r w:rsidRPr="00704BCF">
        <w:rPr>
          <w:color w:val="000000" w:themeColor="text1"/>
          <w:sz w:val="18"/>
          <w:szCs w:val="18"/>
        </w:rPr>
        <w:t>lub</w:t>
      </w:r>
      <w:r w:rsidRPr="00704BCF">
        <w:rPr>
          <w:color w:val="000000" w:themeColor="text1"/>
          <w:spacing w:val="-11"/>
          <w:sz w:val="18"/>
          <w:szCs w:val="18"/>
        </w:rPr>
        <w:t xml:space="preserve"> </w:t>
      </w:r>
      <w:r w:rsidRPr="00704BCF">
        <w:rPr>
          <w:color w:val="000000" w:themeColor="text1"/>
          <w:sz w:val="18"/>
          <w:szCs w:val="18"/>
        </w:rPr>
        <w:t>wszystkie</w:t>
      </w:r>
      <w:r w:rsidRPr="00704BCF">
        <w:rPr>
          <w:color w:val="000000" w:themeColor="text1"/>
          <w:spacing w:val="-11"/>
          <w:sz w:val="18"/>
          <w:szCs w:val="18"/>
        </w:rPr>
        <w:t xml:space="preserve"> </w:t>
      </w:r>
      <w:r w:rsidRPr="00704BCF">
        <w:rPr>
          <w:color w:val="000000" w:themeColor="text1"/>
          <w:sz w:val="18"/>
          <w:szCs w:val="18"/>
        </w:rPr>
        <w:t xml:space="preserve">złożone przez ZUD PZD zostały odrzucone </w:t>
      </w:r>
      <w:r w:rsidR="001E2D17" w:rsidRPr="00704BCF">
        <w:rPr>
          <w:color w:val="000000" w:themeColor="text1"/>
          <w:sz w:val="18"/>
          <w:szCs w:val="18"/>
        </w:rPr>
        <w:br/>
      </w:r>
      <w:r w:rsidRPr="00704BCF">
        <w:rPr>
          <w:color w:val="000000" w:themeColor="text1"/>
          <w:sz w:val="18"/>
          <w:szCs w:val="18"/>
        </w:rPr>
        <w:t>z przyczyn leżących po stronie</w:t>
      </w:r>
      <w:r w:rsidRPr="00704BCF">
        <w:rPr>
          <w:color w:val="000000" w:themeColor="text1"/>
          <w:spacing w:val="-6"/>
          <w:sz w:val="18"/>
          <w:szCs w:val="18"/>
        </w:rPr>
        <w:t xml:space="preserve"> </w:t>
      </w:r>
      <w:r w:rsidRPr="00704BCF">
        <w:rPr>
          <w:color w:val="000000" w:themeColor="text1"/>
          <w:sz w:val="18"/>
          <w:szCs w:val="18"/>
        </w:rPr>
        <w:t>ZUD.</w:t>
      </w:r>
    </w:p>
    <w:p w:rsidR="00D13CC0" w:rsidRPr="00704BCF" w:rsidRDefault="00D13CC0" w:rsidP="004A7C00">
      <w:pPr>
        <w:pStyle w:val="Akapitzlist"/>
        <w:numPr>
          <w:ilvl w:val="1"/>
          <w:numId w:val="39"/>
        </w:numPr>
        <w:spacing w:before="0"/>
        <w:ind w:left="495" w:right="50" w:hanging="211"/>
        <w:rPr>
          <w:color w:val="000000" w:themeColor="text1"/>
          <w:sz w:val="18"/>
          <w:szCs w:val="18"/>
        </w:rPr>
      </w:pPr>
      <w:r w:rsidRPr="00704BCF">
        <w:rPr>
          <w:color w:val="000000" w:themeColor="text1"/>
          <w:sz w:val="18"/>
          <w:szCs w:val="18"/>
        </w:rPr>
        <w:t>Strona, której dotyczą okoliczności opisane w</w:t>
      </w:r>
      <w:r w:rsidRPr="00704BCF">
        <w:rPr>
          <w:color w:val="000000" w:themeColor="text1"/>
          <w:spacing w:val="-11"/>
          <w:sz w:val="18"/>
          <w:szCs w:val="18"/>
        </w:rPr>
        <w:t xml:space="preserve"> </w:t>
      </w:r>
      <w:r w:rsidRPr="00704BCF">
        <w:rPr>
          <w:color w:val="000000" w:themeColor="text1"/>
          <w:sz w:val="18"/>
          <w:szCs w:val="18"/>
        </w:rPr>
        <w:t>pkt.</w:t>
      </w:r>
      <w:r w:rsidRPr="00704BCF">
        <w:rPr>
          <w:color w:val="000000" w:themeColor="text1"/>
          <w:spacing w:val="-7"/>
          <w:sz w:val="18"/>
          <w:szCs w:val="18"/>
        </w:rPr>
        <w:t xml:space="preserve"> </w:t>
      </w:r>
      <w:hyperlink w:anchor="_bookmark15" w:history="1">
        <w:r w:rsidRPr="00704BCF">
          <w:rPr>
            <w:color w:val="000000" w:themeColor="text1"/>
            <w:sz w:val="18"/>
            <w:szCs w:val="18"/>
          </w:rPr>
          <w:t>1.2</w:t>
        </w:r>
        <w:r w:rsidRPr="00704BCF">
          <w:rPr>
            <w:color w:val="000000" w:themeColor="text1"/>
            <w:spacing w:val="-9"/>
            <w:sz w:val="18"/>
            <w:szCs w:val="18"/>
          </w:rPr>
          <w:t xml:space="preserve"> </w:t>
        </w:r>
      </w:hyperlink>
      <w:r w:rsidRPr="00704BCF">
        <w:rPr>
          <w:color w:val="000000" w:themeColor="text1"/>
          <w:sz w:val="18"/>
          <w:szCs w:val="18"/>
        </w:rPr>
        <w:t>–</w:t>
      </w:r>
      <w:r w:rsidRPr="00704BCF">
        <w:rPr>
          <w:color w:val="000000" w:themeColor="text1"/>
          <w:spacing w:val="-7"/>
          <w:sz w:val="18"/>
          <w:szCs w:val="18"/>
        </w:rPr>
        <w:t xml:space="preserve"> </w:t>
      </w:r>
      <w:hyperlink w:anchor="_bookmark16" w:history="1">
        <w:r w:rsidRPr="00704BCF">
          <w:rPr>
            <w:color w:val="000000" w:themeColor="text1"/>
            <w:sz w:val="18"/>
            <w:szCs w:val="18"/>
          </w:rPr>
          <w:t>1.7,</w:t>
        </w:r>
        <w:r w:rsidRPr="00704BCF">
          <w:rPr>
            <w:color w:val="000000" w:themeColor="text1"/>
            <w:spacing w:val="-8"/>
            <w:sz w:val="18"/>
            <w:szCs w:val="18"/>
          </w:rPr>
          <w:t xml:space="preserve"> </w:t>
        </w:r>
      </w:hyperlink>
      <w:r w:rsidRPr="00704BCF">
        <w:rPr>
          <w:color w:val="000000" w:themeColor="text1"/>
          <w:sz w:val="18"/>
          <w:szCs w:val="18"/>
        </w:rPr>
        <w:t>zobowiązana</w:t>
      </w:r>
      <w:r w:rsidRPr="00704BCF">
        <w:rPr>
          <w:color w:val="000000" w:themeColor="text1"/>
          <w:spacing w:val="-10"/>
          <w:sz w:val="18"/>
          <w:szCs w:val="18"/>
        </w:rPr>
        <w:t xml:space="preserve"> </w:t>
      </w:r>
      <w:r w:rsidRPr="00704BCF">
        <w:rPr>
          <w:color w:val="000000" w:themeColor="text1"/>
          <w:sz w:val="18"/>
          <w:szCs w:val="18"/>
        </w:rPr>
        <w:t>jest</w:t>
      </w:r>
      <w:r w:rsidRPr="00704BCF">
        <w:rPr>
          <w:color w:val="000000" w:themeColor="text1"/>
          <w:spacing w:val="-8"/>
          <w:sz w:val="18"/>
          <w:szCs w:val="18"/>
        </w:rPr>
        <w:t xml:space="preserve"> </w:t>
      </w:r>
      <w:r w:rsidRPr="00704BCF">
        <w:rPr>
          <w:color w:val="000000" w:themeColor="text1"/>
          <w:sz w:val="18"/>
          <w:szCs w:val="18"/>
        </w:rPr>
        <w:t>poinformować drugą Stronę na piśmie, z co najmniej czternastodniowym (14) wyprzedzeniem o terminie, w którym Umowa ulegnie rozwiązaniu.</w:t>
      </w:r>
    </w:p>
    <w:p w:rsidR="00D13CC0" w:rsidRPr="00704BCF" w:rsidRDefault="00D13CC0" w:rsidP="004A7C00">
      <w:pPr>
        <w:pStyle w:val="Akapitzlist"/>
        <w:numPr>
          <w:ilvl w:val="1"/>
          <w:numId w:val="39"/>
        </w:numPr>
        <w:spacing w:before="0"/>
        <w:ind w:left="495" w:right="50" w:hanging="211"/>
        <w:rPr>
          <w:color w:val="000000" w:themeColor="text1"/>
          <w:sz w:val="18"/>
          <w:szCs w:val="18"/>
        </w:rPr>
      </w:pPr>
      <w:bookmarkStart w:id="18" w:name="_bookmark17"/>
      <w:bookmarkEnd w:id="18"/>
      <w:r w:rsidRPr="00704BCF">
        <w:rPr>
          <w:color w:val="000000" w:themeColor="text1"/>
          <w:sz w:val="18"/>
          <w:szCs w:val="18"/>
        </w:rPr>
        <w:t xml:space="preserve">Z zastrzeżeniem pkt. </w:t>
      </w:r>
      <w:hyperlink w:anchor="_bookmark18" w:history="1">
        <w:r w:rsidRPr="00704BCF">
          <w:rPr>
            <w:color w:val="000000" w:themeColor="text1"/>
            <w:sz w:val="18"/>
            <w:szCs w:val="18"/>
          </w:rPr>
          <w:t>4</w:t>
        </w:r>
      </w:hyperlink>
      <w:r w:rsidRPr="00704BCF">
        <w:rPr>
          <w:color w:val="000000" w:themeColor="text1"/>
          <w:sz w:val="18"/>
          <w:szCs w:val="18"/>
        </w:rPr>
        <w:t xml:space="preserve"> oraz </w:t>
      </w:r>
      <w:hyperlink w:anchor="_bookmark19" w:history="1">
        <w:r w:rsidRPr="00704BCF">
          <w:rPr>
            <w:color w:val="000000" w:themeColor="text1"/>
            <w:sz w:val="18"/>
            <w:szCs w:val="18"/>
          </w:rPr>
          <w:t>5</w:t>
        </w:r>
      </w:hyperlink>
      <w:r w:rsidRPr="00704BCF">
        <w:rPr>
          <w:color w:val="000000" w:themeColor="text1"/>
          <w:sz w:val="18"/>
          <w:szCs w:val="18"/>
        </w:rPr>
        <w:t xml:space="preserve"> poniżej, ZUD może wypowiedzieć Umowę w następujących przypadkach:</w:t>
      </w:r>
    </w:p>
    <w:p w:rsidR="00D13CC0" w:rsidRPr="00704BCF" w:rsidRDefault="00D13CC0" w:rsidP="004A7C00">
      <w:pPr>
        <w:pStyle w:val="Akapitzlist"/>
        <w:numPr>
          <w:ilvl w:val="2"/>
          <w:numId w:val="39"/>
        </w:numPr>
        <w:tabs>
          <w:tab w:val="left" w:pos="988"/>
        </w:tabs>
        <w:spacing w:before="0"/>
        <w:ind w:right="50"/>
        <w:rPr>
          <w:color w:val="000000" w:themeColor="text1"/>
          <w:sz w:val="18"/>
          <w:szCs w:val="18"/>
        </w:rPr>
      </w:pPr>
      <w:r w:rsidRPr="00704BCF">
        <w:rPr>
          <w:color w:val="000000" w:themeColor="text1"/>
          <w:sz w:val="18"/>
          <w:szCs w:val="18"/>
        </w:rPr>
        <w:t>niewykonywania przez OSD usługi Dystrybucji przez okres kolejnych trzydziestu (30)</w:t>
      </w:r>
      <w:r w:rsidRPr="00704BCF">
        <w:rPr>
          <w:color w:val="000000" w:themeColor="text1"/>
          <w:spacing w:val="-3"/>
          <w:sz w:val="18"/>
          <w:szCs w:val="18"/>
        </w:rPr>
        <w:t xml:space="preserve"> </w:t>
      </w:r>
      <w:r w:rsidRPr="00704BCF">
        <w:rPr>
          <w:color w:val="000000" w:themeColor="text1"/>
          <w:sz w:val="18"/>
          <w:szCs w:val="18"/>
        </w:rPr>
        <w:t>dni,</w:t>
      </w:r>
    </w:p>
    <w:p w:rsidR="00B062F9" w:rsidRPr="00704BCF" w:rsidRDefault="00D13CC0" w:rsidP="004A7C00">
      <w:pPr>
        <w:pStyle w:val="Akapitzlist"/>
        <w:numPr>
          <w:ilvl w:val="2"/>
          <w:numId w:val="39"/>
        </w:numPr>
        <w:spacing w:before="0"/>
        <w:ind w:left="993" w:right="50" w:hanging="426"/>
        <w:rPr>
          <w:color w:val="000000" w:themeColor="text1"/>
        </w:rPr>
      </w:pPr>
      <w:r w:rsidRPr="00704BCF">
        <w:rPr>
          <w:color w:val="000000" w:themeColor="text1"/>
          <w:sz w:val="18"/>
          <w:szCs w:val="18"/>
        </w:rPr>
        <w:t>działania siły wyższej, na skutek której następuje brak możliwości korzystania z usługi Dystrybucji na</w:t>
      </w:r>
      <w:r w:rsidRPr="00704BCF">
        <w:rPr>
          <w:color w:val="000000" w:themeColor="text1"/>
          <w:spacing w:val="35"/>
          <w:sz w:val="18"/>
          <w:szCs w:val="18"/>
        </w:rPr>
        <w:t xml:space="preserve"> </w:t>
      </w:r>
      <w:r w:rsidRPr="00704BCF">
        <w:rPr>
          <w:color w:val="000000" w:themeColor="text1"/>
          <w:sz w:val="18"/>
          <w:szCs w:val="18"/>
        </w:rPr>
        <w:t>warunkach</w:t>
      </w:r>
      <w:r w:rsidR="00A236A1" w:rsidRPr="00704BCF">
        <w:rPr>
          <w:color w:val="000000" w:themeColor="text1"/>
          <w:sz w:val="18"/>
          <w:szCs w:val="18"/>
        </w:rPr>
        <w:t xml:space="preserve"> </w:t>
      </w:r>
      <w:r w:rsidR="00B062F9" w:rsidRPr="00704BCF">
        <w:rPr>
          <w:color w:val="000000" w:themeColor="text1"/>
          <w:sz w:val="18"/>
          <w:szCs w:val="18"/>
        </w:rPr>
        <w:t>określonych w Umowie i w IRiESD, przez okres dłuższy niż 30 dni.</w:t>
      </w:r>
    </w:p>
    <w:p w:rsidR="00B062F9" w:rsidRPr="00704BCF" w:rsidRDefault="00B062F9" w:rsidP="004A7C00">
      <w:pPr>
        <w:pStyle w:val="Akapitzlist"/>
        <w:numPr>
          <w:ilvl w:val="1"/>
          <w:numId w:val="39"/>
        </w:numPr>
        <w:tabs>
          <w:tab w:val="left" w:pos="2936"/>
          <w:tab w:val="left" w:pos="3942"/>
        </w:tabs>
        <w:spacing w:before="0"/>
        <w:ind w:left="567" w:right="50" w:hanging="283"/>
        <w:rPr>
          <w:color w:val="000000" w:themeColor="text1"/>
          <w:sz w:val="18"/>
          <w:szCs w:val="18"/>
        </w:rPr>
      </w:pPr>
      <w:bookmarkStart w:id="19" w:name="_bookmark18"/>
      <w:bookmarkEnd w:id="19"/>
      <w:r w:rsidRPr="00704BCF">
        <w:rPr>
          <w:color w:val="000000" w:themeColor="text1"/>
          <w:sz w:val="18"/>
          <w:szCs w:val="18"/>
        </w:rPr>
        <w:t>W przypadku zmiany wysokości cen lub stawek opłat określonych w Taryfie, w tym poprzez wprowadzenie do stosowania nowej Taryfy, zmiana cen i stawek opłat obowiązuje</w:t>
      </w:r>
      <w:r w:rsidR="005978AD" w:rsidRPr="00704BCF">
        <w:rPr>
          <w:color w:val="000000" w:themeColor="text1"/>
          <w:sz w:val="18"/>
          <w:szCs w:val="18"/>
        </w:rPr>
        <w:t xml:space="preserve"> </w:t>
      </w:r>
      <w:r w:rsidRPr="00704BCF">
        <w:rPr>
          <w:color w:val="000000" w:themeColor="text1"/>
          <w:sz w:val="18"/>
          <w:szCs w:val="18"/>
        </w:rPr>
        <w:t>od dnia wprowadzenia do stosowania nowych cen</w:t>
      </w:r>
      <w:r w:rsidR="005978AD" w:rsidRPr="00704BCF">
        <w:rPr>
          <w:color w:val="000000" w:themeColor="text1"/>
          <w:sz w:val="18"/>
          <w:szCs w:val="18"/>
        </w:rPr>
        <w:t xml:space="preserve"> </w:t>
      </w:r>
      <w:r w:rsidRPr="00704BCF">
        <w:rPr>
          <w:color w:val="000000" w:themeColor="text1"/>
          <w:sz w:val="18"/>
          <w:szCs w:val="18"/>
        </w:rPr>
        <w:t xml:space="preserve">lub stawek opłat, stosownie do postanowień Rozdziału VIII pkt. </w:t>
      </w:r>
      <w:hyperlink w:anchor="_bookmark14" w:history="1">
        <w:r w:rsidRPr="00704BCF">
          <w:rPr>
            <w:color w:val="000000" w:themeColor="text1"/>
            <w:sz w:val="18"/>
            <w:szCs w:val="18"/>
          </w:rPr>
          <w:t xml:space="preserve">4 </w:t>
        </w:r>
      </w:hyperlink>
      <w:r w:rsidRPr="00704BCF">
        <w:rPr>
          <w:color w:val="000000" w:themeColor="text1"/>
          <w:sz w:val="18"/>
          <w:szCs w:val="18"/>
        </w:rPr>
        <w:t>OWU. W takim przypadku ZUD przysługuje prawo</w:t>
      </w:r>
      <w:r w:rsidR="005978AD" w:rsidRPr="00704BCF">
        <w:rPr>
          <w:color w:val="000000" w:themeColor="text1"/>
          <w:sz w:val="18"/>
          <w:szCs w:val="18"/>
        </w:rPr>
        <w:t xml:space="preserve"> </w:t>
      </w:r>
      <w:r w:rsidRPr="00704BCF">
        <w:rPr>
          <w:color w:val="000000" w:themeColor="text1"/>
          <w:sz w:val="18"/>
          <w:szCs w:val="18"/>
        </w:rPr>
        <w:t>rozwiązania Umowy w terminie czternastu (14) dni od dnia wprowadzenia do stosowania nowej lub zmienionej Taryfy z zachowaniem czternastodniowego</w:t>
      </w:r>
      <w:r w:rsidR="009473DE" w:rsidRPr="00704BCF">
        <w:rPr>
          <w:color w:val="000000" w:themeColor="text1"/>
          <w:sz w:val="18"/>
          <w:szCs w:val="18"/>
        </w:rPr>
        <w:t xml:space="preserve"> </w:t>
      </w:r>
      <w:r w:rsidRPr="00704BCF">
        <w:rPr>
          <w:color w:val="000000" w:themeColor="text1"/>
          <w:sz w:val="18"/>
          <w:szCs w:val="18"/>
        </w:rPr>
        <w:t>(14)</w:t>
      </w:r>
      <w:r w:rsidR="009473DE" w:rsidRPr="00704BCF">
        <w:rPr>
          <w:color w:val="000000" w:themeColor="text1"/>
          <w:sz w:val="18"/>
          <w:szCs w:val="18"/>
        </w:rPr>
        <w:t xml:space="preserve"> </w:t>
      </w:r>
      <w:r w:rsidRPr="00704BCF">
        <w:rPr>
          <w:color w:val="000000" w:themeColor="text1"/>
          <w:spacing w:val="-1"/>
          <w:sz w:val="18"/>
          <w:szCs w:val="18"/>
        </w:rPr>
        <w:t xml:space="preserve">okresu </w:t>
      </w:r>
      <w:r w:rsidRPr="00704BCF">
        <w:rPr>
          <w:color w:val="000000" w:themeColor="text1"/>
          <w:sz w:val="18"/>
          <w:szCs w:val="18"/>
        </w:rPr>
        <w:t>wypowiedzenia. Wypowiedzenie Umowy nie zwalnia ZUD z obowiązku stosowania Taryfy w nowym lub zmienionym brzmieniu w okresie wypowiedzenia.</w:t>
      </w:r>
    </w:p>
    <w:p w:rsidR="00B062F9" w:rsidRPr="00704BCF" w:rsidRDefault="00B062F9" w:rsidP="004A7C00">
      <w:pPr>
        <w:pStyle w:val="Akapitzlist"/>
        <w:numPr>
          <w:ilvl w:val="1"/>
          <w:numId w:val="39"/>
        </w:numPr>
        <w:tabs>
          <w:tab w:val="left" w:pos="645"/>
        </w:tabs>
        <w:spacing w:before="0"/>
        <w:ind w:left="567" w:right="50" w:hanging="283"/>
        <w:rPr>
          <w:color w:val="000000" w:themeColor="text1"/>
          <w:sz w:val="18"/>
          <w:szCs w:val="18"/>
        </w:rPr>
      </w:pPr>
      <w:bookmarkStart w:id="20" w:name="_bookmark19"/>
      <w:bookmarkEnd w:id="20"/>
      <w:r w:rsidRPr="00704BCF">
        <w:rPr>
          <w:color w:val="000000" w:themeColor="text1"/>
          <w:sz w:val="18"/>
          <w:szCs w:val="18"/>
        </w:rPr>
        <w:t>W przypadku braku akceptacji zmian IRiESD</w:t>
      </w:r>
      <w:r w:rsidRPr="00704BCF">
        <w:rPr>
          <w:color w:val="000000" w:themeColor="text1"/>
          <w:spacing w:val="-34"/>
          <w:sz w:val="18"/>
          <w:szCs w:val="18"/>
        </w:rPr>
        <w:t xml:space="preserve"> </w:t>
      </w:r>
      <w:r w:rsidRPr="00704BCF">
        <w:rPr>
          <w:color w:val="000000" w:themeColor="text1"/>
          <w:sz w:val="18"/>
          <w:szCs w:val="18"/>
        </w:rPr>
        <w:t>lub nowej IRiESD, ZUD przysługuje prawo wypowiedzenia Umowy w terminie czternastu</w:t>
      </w:r>
      <w:r w:rsidR="009473DE" w:rsidRPr="00704BCF">
        <w:rPr>
          <w:color w:val="000000" w:themeColor="text1"/>
          <w:sz w:val="18"/>
          <w:szCs w:val="18"/>
        </w:rPr>
        <w:t xml:space="preserve"> </w:t>
      </w:r>
      <w:r w:rsidRPr="00704BCF">
        <w:rPr>
          <w:color w:val="000000" w:themeColor="text1"/>
          <w:sz w:val="18"/>
          <w:szCs w:val="18"/>
        </w:rPr>
        <w:t>(14) dni licząc od dnia ogłoszenia w Biuletynie URE IRiESD w nowym brzmieniu lub nowej IRiESD z zachowaniem:</w:t>
      </w:r>
    </w:p>
    <w:p w:rsidR="00B062F9" w:rsidRPr="00704BCF" w:rsidRDefault="00B062F9" w:rsidP="00EA0D01">
      <w:pPr>
        <w:pStyle w:val="Akapitzlist"/>
        <w:numPr>
          <w:ilvl w:val="1"/>
          <w:numId w:val="10"/>
        </w:numPr>
        <w:tabs>
          <w:tab w:val="left" w:pos="1077"/>
        </w:tabs>
        <w:spacing w:before="0"/>
        <w:ind w:right="1"/>
        <w:rPr>
          <w:color w:val="000000" w:themeColor="text1"/>
          <w:sz w:val="18"/>
          <w:szCs w:val="18"/>
        </w:rPr>
      </w:pPr>
      <w:bookmarkStart w:id="21" w:name="_bookmark20"/>
      <w:bookmarkEnd w:id="21"/>
      <w:r w:rsidRPr="00704BCF">
        <w:rPr>
          <w:color w:val="000000" w:themeColor="text1"/>
          <w:sz w:val="18"/>
          <w:szCs w:val="18"/>
        </w:rPr>
        <w:t>czternastodniowego (14) okresu wypowiedzenia</w:t>
      </w:r>
      <w:r w:rsidR="007A28FD" w:rsidRPr="00704BCF">
        <w:rPr>
          <w:color w:val="000000" w:themeColor="text1"/>
          <w:sz w:val="18"/>
          <w:szCs w:val="18"/>
        </w:rPr>
        <w:t xml:space="preserve"> </w:t>
      </w:r>
      <w:r w:rsidRPr="00704BCF">
        <w:rPr>
          <w:color w:val="000000" w:themeColor="text1"/>
          <w:sz w:val="18"/>
          <w:szCs w:val="18"/>
        </w:rPr>
        <w:t>ze skutkiem na koniec Doby gazowej,</w:t>
      </w:r>
      <w:r w:rsidRPr="00704BCF">
        <w:rPr>
          <w:color w:val="000000" w:themeColor="text1"/>
          <w:spacing w:val="-3"/>
          <w:sz w:val="18"/>
          <w:szCs w:val="18"/>
        </w:rPr>
        <w:t xml:space="preserve"> </w:t>
      </w:r>
      <w:r w:rsidRPr="00704BCF">
        <w:rPr>
          <w:color w:val="000000" w:themeColor="text1"/>
          <w:sz w:val="18"/>
          <w:szCs w:val="18"/>
        </w:rPr>
        <w:t>albo</w:t>
      </w:r>
    </w:p>
    <w:p w:rsidR="00B062F9" w:rsidRPr="00704BCF" w:rsidRDefault="00B062F9" w:rsidP="00C17B11">
      <w:pPr>
        <w:pStyle w:val="Akapitzlist"/>
        <w:numPr>
          <w:ilvl w:val="1"/>
          <w:numId w:val="10"/>
        </w:numPr>
        <w:tabs>
          <w:tab w:val="left" w:pos="1077"/>
          <w:tab w:val="left" w:pos="2912"/>
          <w:tab w:val="left" w:pos="4037"/>
        </w:tabs>
        <w:spacing w:before="0"/>
        <w:ind w:right="50"/>
        <w:rPr>
          <w:color w:val="000000" w:themeColor="text1"/>
          <w:sz w:val="18"/>
          <w:szCs w:val="18"/>
        </w:rPr>
      </w:pPr>
      <w:r w:rsidRPr="00704BCF">
        <w:rPr>
          <w:color w:val="000000" w:themeColor="text1"/>
          <w:sz w:val="18"/>
          <w:szCs w:val="18"/>
        </w:rPr>
        <w:t>wskazanego przez ZUD dłuższego okresu wypowiedzenia</w:t>
      </w:r>
      <w:r w:rsidRPr="00704BCF">
        <w:rPr>
          <w:color w:val="000000" w:themeColor="text1"/>
          <w:sz w:val="18"/>
          <w:szCs w:val="18"/>
        </w:rPr>
        <w:tab/>
        <w:t>aniżeli</w:t>
      </w:r>
      <w:r w:rsidRPr="00704BCF">
        <w:rPr>
          <w:color w:val="000000" w:themeColor="text1"/>
          <w:sz w:val="18"/>
          <w:szCs w:val="18"/>
        </w:rPr>
        <w:tab/>
        <w:t>okres czternastodniowy (14), którego skutek przypadał będzie nie później niż na koniec Doby gazowej poprzedzającej Dobę gazową, w której wchodzą w życie zmiany w IRiESD lub nowa IRiESD,</w:t>
      </w:r>
      <w:r w:rsidRPr="00704BCF">
        <w:rPr>
          <w:color w:val="000000" w:themeColor="text1"/>
          <w:spacing w:val="-5"/>
          <w:sz w:val="18"/>
          <w:szCs w:val="18"/>
        </w:rPr>
        <w:t xml:space="preserve"> </w:t>
      </w:r>
      <w:r w:rsidRPr="00704BCF">
        <w:rPr>
          <w:color w:val="000000" w:themeColor="text1"/>
          <w:sz w:val="18"/>
          <w:szCs w:val="18"/>
        </w:rPr>
        <w:t>albo</w:t>
      </w:r>
    </w:p>
    <w:p w:rsidR="00B062F9" w:rsidRPr="00704BCF" w:rsidRDefault="00B062F9" w:rsidP="00C17B11">
      <w:pPr>
        <w:pStyle w:val="Akapitzlist"/>
        <w:numPr>
          <w:ilvl w:val="1"/>
          <w:numId w:val="10"/>
        </w:numPr>
        <w:tabs>
          <w:tab w:val="left" w:pos="1077"/>
        </w:tabs>
        <w:spacing w:before="0"/>
        <w:ind w:right="50"/>
        <w:rPr>
          <w:color w:val="000000" w:themeColor="text1"/>
          <w:sz w:val="18"/>
          <w:szCs w:val="18"/>
        </w:rPr>
      </w:pPr>
      <w:r w:rsidRPr="00704BCF">
        <w:rPr>
          <w:color w:val="000000" w:themeColor="text1"/>
          <w:sz w:val="18"/>
          <w:szCs w:val="18"/>
        </w:rPr>
        <w:t xml:space="preserve">krótszego okresu wypowiedzenia aniżeli okres czternastodniowy (14), którego skutek będzie przypadał na koniec Doby gazowej poprzedzającej Dobę gazową, w której wchodzą w życie zmiany w IRiESD lub nowa IRiESD, jeżeli zmiany w IRiESD lub nowa IRiESD wchodzą w życie przed upływem (14) dniowego okresu wypowiedzenia, o którym mowa w pkt </w:t>
      </w:r>
      <w:hyperlink w:anchor="_bookmark20" w:history="1">
        <w:r w:rsidRPr="00704BCF">
          <w:rPr>
            <w:color w:val="000000" w:themeColor="text1"/>
            <w:sz w:val="18"/>
            <w:szCs w:val="18"/>
          </w:rPr>
          <w:t>5.1</w:t>
        </w:r>
      </w:hyperlink>
      <w:r w:rsidRPr="00704BCF">
        <w:rPr>
          <w:color w:val="000000" w:themeColor="text1"/>
          <w:sz w:val="18"/>
          <w:szCs w:val="18"/>
        </w:rPr>
        <w:t xml:space="preserve"> powyżej.</w:t>
      </w:r>
    </w:p>
    <w:p w:rsidR="00B062F9" w:rsidRPr="00704BCF" w:rsidRDefault="00B062F9" w:rsidP="004A7C00">
      <w:pPr>
        <w:pStyle w:val="Akapitzlist"/>
        <w:numPr>
          <w:ilvl w:val="1"/>
          <w:numId w:val="39"/>
        </w:numPr>
        <w:tabs>
          <w:tab w:val="left" w:pos="645"/>
        </w:tabs>
        <w:spacing w:before="0"/>
        <w:ind w:right="50"/>
        <w:rPr>
          <w:color w:val="000000" w:themeColor="text1"/>
          <w:sz w:val="18"/>
          <w:szCs w:val="18"/>
        </w:rPr>
      </w:pPr>
      <w:bookmarkStart w:id="22" w:name="_bookmark21"/>
      <w:bookmarkEnd w:id="22"/>
      <w:r w:rsidRPr="00704BCF">
        <w:rPr>
          <w:color w:val="000000" w:themeColor="text1"/>
          <w:sz w:val="18"/>
          <w:szCs w:val="18"/>
        </w:rPr>
        <w:t>OSD może wypowiedzieć Umowę w następujących</w:t>
      </w:r>
      <w:r w:rsidRPr="00704BCF">
        <w:rPr>
          <w:color w:val="000000" w:themeColor="text1"/>
          <w:spacing w:val="-6"/>
          <w:sz w:val="18"/>
          <w:szCs w:val="18"/>
        </w:rPr>
        <w:t xml:space="preserve"> </w:t>
      </w:r>
      <w:r w:rsidRPr="00704BCF">
        <w:rPr>
          <w:color w:val="000000" w:themeColor="text1"/>
          <w:sz w:val="18"/>
          <w:szCs w:val="18"/>
        </w:rPr>
        <w:t>przypadkach:</w:t>
      </w:r>
    </w:p>
    <w:p w:rsidR="00B062F9" w:rsidRPr="00704BCF" w:rsidRDefault="00B062F9" w:rsidP="004A7C00">
      <w:pPr>
        <w:pStyle w:val="Akapitzlist"/>
        <w:numPr>
          <w:ilvl w:val="2"/>
          <w:numId w:val="39"/>
        </w:numPr>
        <w:tabs>
          <w:tab w:val="left" w:pos="1072"/>
        </w:tabs>
        <w:spacing w:before="0"/>
        <w:ind w:left="1071" w:right="50" w:hanging="360"/>
        <w:rPr>
          <w:color w:val="000000" w:themeColor="text1"/>
          <w:sz w:val="18"/>
          <w:szCs w:val="18"/>
        </w:rPr>
      </w:pPr>
      <w:r w:rsidRPr="00704BCF">
        <w:rPr>
          <w:color w:val="000000" w:themeColor="text1"/>
          <w:sz w:val="18"/>
          <w:szCs w:val="18"/>
        </w:rPr>
        <w:t>jeżeli ZUD przestał spełniać którykolwiek z warunków technicznych określonych w IRiESD i uniemożliwia to realizację Umowy;</w:t>
      </w:r>
    </w:p>
    <w:p w:rsidR="00B062F9" w:rsidRPr="00704BCF" w:rsidRDefault="00B062F9" w:rsidP="004A7C00">
      <w:pPr>
        <w:pStyle w:val="Akapitzlist"/>
        <w:numPr>
          <w:ilvl w:val="2"/>
          <w:numId w:val="39"/>
        </w:numPr>
        <w:tabs>
          <w:tab w:val="left" w:pos="1072"/>
        </w:tabs>
        <w:spacing w:before="0"/>
        <w:ind w:left="1071" w:right="50" w:hanging="360"/>
        <w:rPr>
          <w:color w:val="000000" w:themeColor="text1"/>
          <w:sz w:val="18"/>
          <w:szCs w:val="18"/>
        </w:rPr>
      </w:pPr>
      <w:r w:rsidRPr="00704BCF">
        <w:rPr>
          <w:color w:val="000000" w:themeColor="text1"/>
          <w:sz w:val="18"/>
          <w:szCs w:val="18"/>
        </w:rPr>
        <w:t>jeżeli    ZUD    zalega    z    płatnościami za świadczone usługi Dystrybucji, co najmniej trzydzieści (30) dni po upływie terminu płatności, pomimo uprzedniego powiadomienia na piśmie o zamiarze wypowiedzenia Umowy i wyznaczenia dodatkowego, czternastodniowego (14) terminu do zapłaty zaległych i bieżących należności, a ZUD nie uiścił wszystkich zaległych i bieżących należności w ciągu kolejnych czternastu (14) dni po upływie wyznaczonego</w:t>
      </w:r>
      <w:r w:rsidRPr="00704BCF">
        <w:rPr>
          <w:color w:val="000000" w:themeColor="text1"/>
          <w:spacing w:val="-1"/>
          <w:sz w:val="18"/>
          <w:szCs w:val="18"/>
        </w:rPr>
        <w:t xml:space="preserve"> </w:t>
      </w:r>
      <w:r w:rsidRPr="00704BCF">
        <w:rPr>
          <w:color w:val="000000" w:themeColor="text1"/>
          <w:sz w:val="18"/>
          <w:szCs w:val="18"/>
        </w:rPr>
        <w:t>terminu;</w:t>
      </w:r>
    </w:p>
    <w:p w:rsidR="00B062F9" w:rsidRPr="00704BCF" w:rsidRDefault="00B062F9" w:rsidP="004A7C00">
      <w:pPr>
        <w:pStyle w:val="Akapitzlist"/>
        <w:numPr>
          <w:ilvl w:val="2"/>
          <w:numId w:val="39"/>
        </w:numPr>
        <w:spacing w:before="0"/>
        <w:ind w:left="993" w:right="117" w:hanging="284"/>
        <w:rPr>
          <w:color w:val="000000" w:themeColor="text1"/>
        </w:rPr>
      </w:pPr>
      <w:r w:rsidRPr="00704BCF">
        <w:rPr>
          <w:color w:val="000000" w:themeColor="text1"/>
          <w:sz w:val="18"/>
          <w:szCs w:val="18"/>
        </w:rPr>
        <w:t>jeżeli wysokość złożonego przez ZUD zabezpieczenia finansowego nie spełnia warunków   określonych    w Umowie lub Regulaminie zabezpieczeń, a ZUD nie zwiększył wysokości tego</w:t>
      </w:r>
      <w:r w:rsidRPr="00704BCF">
        <w:rPr>
          <w:color w:val="000000" w:themeColor="text1"/>
          <w:spacing w:val="20"/>
          <w:sz w:val="18"/>
          <w:szCs w:val="18"/>
        </w:rPr>
        <w:t xml:space="preserve"> </w:t>
      </w:r>
      <w:r w:rsidRPr="00704BCF">
        <w:rPr>
          <w:color w:val="000000" w:themeColor="text1"/>
          <w:sz w:val="18"/>
          <w:szCs w:val="18"/>
        </w:rPr>
        <w:t>zabezpieczenia</w:t>
      </w:r>
      <w:r w:rsidR="009C7FE1" w:rsidRPr="00704BCF">
        <w:rPr>
          <w:color w:val="000000" w:themeColor="text1"/>
          <w:sz w:val="18"/>
          <w:szCs w:val="18"/>
        </w:rPr>
        <w:t xml:space="preserve"> </w:t>
      </w:r>
      <w:r w:rsidR="009C7FE1" w:rsidRPr="00704BCF">
        <w:rPr>
          <w:color w:val="000000" w:themeColor="text1"/>
          <w:sz w:val="18"/>
          <w:szCs w:val="18"/>
        </w:rPr>
        <w:br/>
      </w:r>
      <w:r w:rsidRPr="00704BCF">
        <w:rPr>
          <w:color w:val="000000" w:themeColor="text1"/>
          <w:sz w:val="18"/>
          <w:szCs w:val="18"/>
        </w:rPr>
        <w:t>w wyznaczonym przez OSD terminie, pomimo wezwania. Postanowienie to dotyczy również sytuacji, gdy upłynął termin ważności zabezpieczenia finansowego złożonego przez ZUD;</w:t>
      </w:r>
    </w:p>
    <w:p w:rsidR="00B062F9" w:rsidRPr="00704BCF" w:rsidRDefault="00B062F9" w:rsidP="004A7C00">
      <w:pPr>
        <w:pStyle w:val="Akapitzlist"/>
        <w:numPr>
          <w:ilvl w:val="2"/>
          <w:numId w:val="39"/>
        </w:numPr>
        <w:spacing w:before="0"/>
        <w:ind w:left="971" w:right="123" w:hanging="262"/>
        <w:rPr>
          <w:color w:val="000000" w:themeColor="text1"/>
          <w:sz w:val="18"/>
          <w:szCs w:val="18"/>
        </w:rPr>
      </w:pPr>
      <w:r w:rsidRPr="00704BCF">
        <w:rPr>
          <w:color w:val="000000" w:themeColor="text1"/>
          <w:sz w:val="18"/>
          <w:szCs w:val="18"/>
        </w:rPr>
        <w:t>jeżeli możliwość taka została przewidziana obowiązującymi przepisami</w:t>
      </w:r>
      <w:r w:rsidRPr="00704BCF">
        <w:rPr>
          <w:color w:val="000000" w:themeColor="text1"/>
          <w:spacing w:val="-4"/>
          <w:sz w:val="18"/>
          <w:szCs w:val="18"/>
        </w:rPr>
        <w:t xml:space="preserve"> </w:t>
      </w:r>
      <w:r w:rsidRPr="00704BCF">
        <w:rPr>
          <w:color w:val="000000" w:themeColor="text1"/>
          <w:sz w:val="18"/>
          <w:szCs w:val="18"/>
        </w:rPr>
        <w:t>prawa.</w:t>
      </w:r>
    </w:p>
    <w:p w:rsidR="00B062F9" w:rsidRPr="00704BCF" w:rsidRDefault="00B062F9" w:rsidP="004A7C00">
      <w:pPr>
        <w:pStyle w:val="Akapitzlist"/>
        <w:numPr>
          <w:ilvl w:val="1"/>
          <w:numId w:val="39"/>
        </w:numPr>
        <w:tabs>
          <w:tab w:val="left" w:pos="545"/>
        </w:tabs>
        <w:spacing w:before="0"/>
        <w:ind w:left="544" w:right="120"/>
        <w:rPr>
          <w:color w:val="000000" w:themeColor="text1"/>
          <w:sz w:val="18"/>
          <w:szCs w:val="18"/>
        </w:rPr>
      </w:pPr>
      <w:r w:rsidRPr="00704BCF">
        <w:rPr>
          <w:color w:val="000000" w:themeColor="text1"/>
          <w:sz w:val="18"/>
          <w:szCs w:val="18"/>
        </w:rPr>
        <w:t xml:space="preserve">Strona uprawniona do wypowiedzenia Umowy z przyczyn określonych w pkt. </w:t>
      </w:r>
      <w:hyperlink w:anchor="_bookmark17" w:history="1">
        <w:r w:rsidRPr="00704BCF">
          <w:rPr>
            <w:color w:val="000000" w:themeColor="text1"/>
            <w:sz w:val="18"/>
            <w:szCs w:val="18"/>
          </w:rPr>
          <w:t>3</w:t>
        </w:r>
      </w:hyperlink>
      <w:r w:rsidRPr="00704BCF">
        <w:rPr>
          <w:color w:val="000000" w:themeColor="text1"/>
          <w:sz w:val="18"/>
          <w:szCs w:val="18"/>
        </w:rPr>
        <w:t xml:space="preserve"> lub w pkt. </w:t>
      </w:r>
      <w:hyperlink w:anchor="_bookmark21" w:history="1">
        <w:r w:rsidRPr="00704BCF">
          <w:rPr>
            <w:color w:val="000000" w:themeColor="text1"/>
            <w:sz w:val="18"/>
            <w:szCs w:val="18"/>
          </w:rPr>
          <w:t>6</w:t>
        </w:r>
      </w:hyperlink>
      <w:r w:rsidRPr="00704BCF">
        <w:rPr>
          <w:color w:val="000000" w:themeColor="text1"/>
          <w:sz w:val="18"/>
          <w:szCs w:val="18"/>
        </w:rPr>
        <w:t xml:space="preserve"> powyżej, przekazuje drugiej Stronie pisemnie uzasadnione zawiadomienie, zawierające oświadczenie o rozwiązaniu Umowy </w:t>
      </w:r>
      <w:r w:rsidR="00221634" w:rsidRPr="00704BCF">
        <w:rPr>
          <w:color w:val="000000" w:themeColor="text1"/>
          <w:sz w:val="18"/>
          <w:szCs w:val="18"/>
        </w:rPr>
        <w:br/>
      </w:r>
      <w:r w:rsidRPr="00704BCF">
        <w:rPr>
          <w:color w:val="000000" w:themeColor="text1"/>
          <w:sz w:val="18"/>
          <w:szCs w:val="18"/>
        </w:rPr>
        <w:t xml:space="preserve">i określające przyczyny i termin rozwiązania Umowy. Termin wypowiedzenia Umowy wynosi jeden miesiąc kalendarzowy ze skutkiem na koniec Miesiąca gazowego. Do upływu tego terminu Strony podejmą działania </w:t>
      </w:r>
      <w:r w:rsidRPr="00704BCF">
        <w:rPr>
          <w:color w:val="000000" w:themeColor="text1"/>
          <w:sz w:val="18"/>
          <w:szCs w:val="18"/>
        </w:rPr>
        <w:lastRenderedPageBreak/>
        <w:t>zmierzające do usunięcia przyczyn i skutków zaistnienia okoliczności uprawniających do wypowiedzenia Umowy. Jeśli działania takie nie przyniosą rezultatów albo</w:t>
      </w:r>
      <w:r w:rsidR="00FA20F3" w:rsidRPr="00704BCF">
        <w:rPr>
          <w:color w:val="000000" w:themeColor="text1"/>
          <w:sz w:val="18"/>
          <w:szCs w:val="18"/>
        </w:rPr>
        <w:t xml:space="preserve"> </w:t>
      </w:r>
      <w:r w:rsidRPr="00704BCF">
        <w:rPr>
          <w:color w:val="000000" w:themeColor="text1"/>
          <w:sz w:val="18"/>
          <w:szCs w:val="18"/>
        </w:rPr>
        <w:t>gdy   ich   osiągnięcie jest z przyczyn obiektywnych niemożliwe, Umowa ulega    rozwiązaniu w dniu określonym w zawiadomieniu lub w innym dniu, który Strony uzgodnią w formie aneksu do Umowy sporządzonego w formie pisemnej pod rygorem nieważności.</w:t>
      </w:r>
    </w:p>
    <w:p w:rsidR="00B062F9" w:rsidRPr="00704BCF" w:rsidRDefault="00B062F9" w:rsidP="004A7C00">
      <w:pPr>
        <w:pStyle w:val="Akapitzlist"/>
        <w:numPr>
          <w:ilvl w:val="1"/>
          <w:numId w:val="39"/>
        </w:numPr>
        <w:tabs>
          <w:tab w:val="left" w:pos="545"/>
        </w:tabs>
        <w:spacing w:before="0"/>
        <w:ind w:left="544" w:right="119"/>
        <w:rPr>
          <w:color w:val="000000" w:themeColor="text1"/>
          <w:sz w:val="18"/>
          <w:szCs w:val="18"/>
        </w:rPr>
      </w:pPr>
      <w:r w:rsidRPr="00704BCF">
        <w:rPr>
          <w:color w:val="000000" w:themeColor="text1"/>
          <w:sz w:val="18"/>
          <w:szCs w:val="18"/>
        </w:rPr>
        <w:t>ZUD może wypowiedzieć Umowę zawartą na czas nieokreślony, bez podania przyczyny</w:t>
      </w:r>
      <w:r w:rsidRPr="00704BCF">
        <w:rPr>
          <w:color w:val="000000" w:themeColor="text1"/>
          <w:spacing w:val="-36"/>
          <w:sz w:val="18"/>
          <w:szCs w:val="18"/>
        </w:rPr>
        <w:t xml:space="preserve"> </w:t>
      </w:r>
      <w:r w:rsidRPr="00704BCF">
        <w:rPr>
          <w:color w:val="000000" w:themeColor="text1"/>
          <w:sz w:val="18"/>
          <w:szCs w:val="18"/>
        </w:rPr>
        <w:t>ze skutkiem na    koniec Roku gazowego</w:t>
      </w:r>
      <w:r w:rsidR="00FB35D4" w:rsidRPr="00704BCF">
        <w:rPr>
          <w:color w:val="000000" w:themeColor="text1"/>
          <w:sz w:val="18"/>
          <w:szCs w:val="18"/>
        </w:rPr>
        <w:t xml:space="preserve"> </w:t>
      </w:r>
      <w:r w:rsidRPr="00704BCF">
        <w:rPr>
          <w:color w:val="000000" w:themeColor="text1"/>
          <w:sz w:val="18"/>
          <w:szCs w:val="18"/>
        </w:rPr>
        <w:t>z zachowaniem trzymiesięcznego (3) okresu wypowiedzenia,</w:t>
      </w:r>
      <w:r w:rsidRPr="00704BCF">
        <w:rPr>
          <w:color w:val="000000" w:themeColor="text1"/>
          <w:spacing w:val="-15"/>
          <w:sz w:val="18"/>
          <w:szCs w:val="18"/>
        </w:rPr>
        <w:t xml:space="preserve"> </w:t>
      </w:r>
      <w:r w:rsidRPr="00704BCF">
        <w:rPr>
          <w:color w:val="000000" w:themeColor="text1"/>
          <w:sz w:val="18"/>
          <w:szCs w:val="18"/>
        </w:rPr>
        <w:t>z</w:t>
      </w:r>
      <w:r w:rsidRPr="00704BCF">
        <w:rPr>
          <w:color w:val="000000" w:themeColor="text1"/>
          <w:spacing w:val="-16"/>
          <w:sz w:val="18"/>
          <w:szCs w:val="18"/>
        </w:rPr>
        <w:t xml:space="preserve"> </w:t>
      </w:r>
      <w:r w:rsidRPr="00704BCF">
        <w:rPr>
          <w:color w:val="000000" w:themeColor="text1"/>
          <w:sz w:val="18"/>
          <w:szCs w:val="18"/>
        </w:rPr>
        <w:t>zastrzeżeniem</w:t>
      </w:r>
      <w:r w:rsidRPr="00704BCF">
        <w:rPr>
          <w:color w:val="000000" w:themeColor="text1"/>
          <w:spacing w:val="-15"/>
          <w:sz w:val="18"/>
          <w:szCs w:val="18"/>
        </w:rPr>
        <w:t xml:space="preserve"> </w:t>
      </w:r>
      <w:r w:rsidR="00FB35D4" w:rsidRPr="00704BCF">
        <w:rPr>
          <w:color w:val="000000" w:themeColor="text1"/>
          <w:spacing w:val="-15"/>
          <w:sz w:val="18"/>
          <w:szCs w:val="18"/>
        </w:rPr>
        <w:br/>
      </w:r>
      <w:r w:rsidRPr="00704BCF">
        <w:rPr>
          <w:color w:val="000000" w:themeColor="text1"/>
          <w:sz w:val="18"/>
          <w:szCs w:val="18"/>
        </w:rPr>
        <w:t>pkt.</w:t>
      </w:r>
      <w:r w:rsidRPr="00704BCF">
        <w:rPr>
          <w:color w:val="000000" w:themeColor="text1"/>
          <w:spacing w:val="-3"/>
          <w:sz w:val="18"/>
          <w:szCs w:val="18"/>
        </w:rPr>
        <w:t xml:space="preserve"> </w:t>
      </w:r>
      <w:hyperlink w:anchor="_bookmark22" w:history="1">
        <w:r w:rsidRPr="00704BCF">
          <w:rPr>
            <w:color w:val="000000" w:themeColor="text1"/>
            <w:sz w:val="18"/>
            <w:szCs w:val="18"/>
          </w:rPr>
          <w:t>10</w:t>
        </w:r>
        <w:r w:rsidRPr="00704BCF">
          <w:rPr>
            <w:color w:val="000000" w:themeColor="text1"/>
            <w:spacing w:val="-15"/>
            <w:sz w:val="18"/>
            <w:szCs w:val="18"/>
          </w:rPr>
          <w:t xml:space="preserve"> </w:t>
        </w:r>
      </w:hyperlink>
      <w:r w:rsidRPr="00704BCF">
        <w:rPr>
          <w:color w:val="000000" w:themeColor="text1"/>
          <w:sz w:val="18"/>
          <w:szCs w:val="18"/>
        </w:rPr>
        <w:t>poniżej.</w:t>
      </w:r>
    </w:p>
    <w:p w:rsidR="00B062F9" w:rsidRPr="00704BCF" w:rsidRDefault="00B062F9" w:rsidP="004A7C00">
      <w:pPr>
        <w:pStyle w:val="Akapitzlist"/>
        <w:numPr>
          <w:ilvl w:val="1"/>
          <w:numId w:val="39"/>
        </w:numPr>
        <w:tabs>
          <w:tab w:val="left" w:pos="545"/>
        </w:tabs>
        <w:spacing w:before="0"/>
        <w:ind w:left="544" w:right="122"/>
        <w:rPr>
          <w:color w:val="000000" w:themeColor="text1"/>
          <w:sz w:val="18"/>
          <w:szCs w:val="18"/>
        </w:rPr>
      </w:pPr>
      <w:r w:rsidRPr="00704BCF">
        <w:rPr>
          <w:color w:val="000000" w:themeColor="text1"/>
          <w:sz w:val="18"/>
          <w:szCs w:val="18"/>
        </w:rPr>
        <w:t>Wypowiedzenie Umowy zawartej na czas nieokreślony skutkuje wypowiedzeniem PZD na czas nieokreślony.</w:t>
      </w:r>
    </w:p>
    <w:p w:rsidR="00B062F9" w:rsidRPr="00704BCF" w:rsidRDefault="00B062F9" w:rsidP="00F37754">
      <w:pPr>
        <w:pStyle w:val="Akapitzlist"/>
        <w:numPr>
          <w:ilvl w:val="1"/>
          <w:numId w:val="39"/>
        </w:numPr>
        <w:spacing w:before="0"/>
        <w:ind w:left="544" w:right="122" w:hanging="402"/>
        <w:rPr>
          <w:color w:val="000000" w:themeColor="text1"/>
          <w:sz w:val="18"/>
          <w:szCs w:val="18"/>
        </w:rPr>
      </w:pPr>
      <w:bookmarkStart w:id="23" w:name="_bookmark22"/>
      <w:bookmarkEnd w:id="23"/>
      <w:r w:rsidRPr="00704BCF">
        <w:rPr>
          <w:color w:val="000000" w:themeColor="text1"/>
          <w:sz w:val="18"/>
          <w:szCs w:val="18"/>
        </w:rPr>
        <w:t>Termin wypowiedzenia Umowy na czas nieokreślony ulega przedłużeniu do ostatniego dnia obowiązywania PZD na czas</w:t>
      </w:r>
      <w:r w:rsidRPr="00704BCF">
        <w:rPr>
          <w:color w:val="000000" w:themeColor="text1"/>
          <w:spacing w:val="-8"/>
          <w:sz w:val="18"/>
          <w:szCs w:val="18"/>
        </w:rPr>
        <w:t xml:space="preserve"> </w:t>
      </w:r>
      <w:r w:rsidRPr="00704BCF">
        <w:rPr>
          <w:color w:val="000000" w:themeColor="text1"/>
          <w:sz w:val="18"/>
          <w:szCs w:val="18"/>
        </w:rPr>
        <w:t>określony.</w:t>
      </w:r>
    </w:p>
    <w:p w:rsidR="007E2704" w:rsidRPr="00704BCF" w:rsidRDefault="007E2704" w:rsidP="007E2704">
      <w:pPr>
        <w:tabs>
          <w:tab w:val="left" w:pos="545"/>
        </w:tabs>
        <w:ind w:left="184" w:right="122"/>
        <w:jc w:val="both"/>
        <w:rPr>
          <w:color w:val="000000" w:themeColor="text1"/>
          <w:sz w:val="18"/>
          <w:szCs w:val="18"/>
        </w:rPr>
      </w:pPr>
    </w:p>
    <w:p w:rsidR="00B062F9" w:rsidRPr="00704BCF" w:rsidRDefault="00B062F9" w:rsidP="004A7C00">
      <w:pPr>
        <w:pStyle w:val="Nagwek2"/>
        <w:keepNext w:val="0"/>
        <w:keepLines w:val="0"/>
        <w:numPr>
          <w:ilvl w:val="0"/>
          <w:numId w:val="39"/>
        </w:numPr>
        <w:tabs>
          <w:tab w:val="left" w:pos="543"/>
          <w:tab w:val="left" w:pos="545"/>
        </w:tabs>
        <w:spacing w:before="0"/>
        <w:ind w:left="544"/>
        <w:rPr>
          <w:rFonts w:ascii="Arial" w:hAnsi="Arial" w:cs="Arial"/>
          <w:b/>
          <w:color w:val="000000" w:themeColor="text1"/>
          <w:sz w:val="18"/>
          <w:szCs w:val="18"/>
        </w:rPr>
      </w:pPr>
      <w:r w:rsidRPr="00704BCF">
        <w:rPr>
          <w:rFonts w:ascii="Arial" w:hAnsi="Arial" w:cs="Arial"/>
          <w:b/>
          <w:color w:val="000000" w:themeColor="text1"/>
          <w:spacing w:val="-45"/>
          <w:sz w:val="18"/>
          <w:szCs w:val="18"/>
          <w:u w:val="single"/>
        </w:rPr>
        <w:t xml:space="preserve"> </w:t>
      </w:r>
      <w:r w:rsidRPr="00704BCF">
        <w:rPr>
          <w:rFonts w:ascii="Arial" w:hAnsi="Arial" w:cs="Arial"/>
          <w:b/>
          <w:color w:val="000000" w:themeColor="text1"/>
          <w:sz w:val="18"/>
          <w:szCs w:val="18"/>
          <w:u w:val="single"/>
        </w:rPr>
        <w:t>Siła</w:t>
      </w:r>
      <w:r w:rsidRPr="00704BCF">
        <w:rPr>
          <w:rFonts w:ascii="Arial" w:hAnsi="Arial" w:cs="Arial"/>
          <w:b/>
          <w:color w:val="000000" w:themeColor="text1"/>
          <w:spacing w:val="-2"/>
          <w:sz w:val="18"/>
          <w:szCs w:val="18"/>
          <w:u w:val="single"/>
        </w:rPr>
        <w:t xml:space="preserve"> </w:t>
      </w:r>
      <w:r w:rsidRPr="00704BCF">
        <w:rPr>
          <w:rFonts w:ascii="Arial" w:hAnsi="Arial" w:cs="Arial"/>
          <w:b/>
          <w:color w:val="000000" w:themeColor="text1"/>
          <w:sz w:val="18"/>
          <w:szCs w:val="18"/>
          <w:u w:val="single"/>
        </w:rPr>
        <w:t>wyższa</w:t>
      </w:r>
    </w:p>
    <w:p w:rsidR="00B062F9" w:rsidRPr="00704BCF" w:rsidRDefault="00B062F9" w:rsidP="004A7C00">
      <w:pPr>
        <w:pStyle w:val="Akapitzlist"/>
        <w:numPr>
          <w:ilvl w:val="1"/>
          <w:numId w:val="39"/>
        </w:numPr>
        <w:tabs>
          <w:tab w:val="left" w:pos="545"/>
        </w:tabs>
        <w:spacing w:before="0"/>
        <w:ind w:left="544" w:right="120"/>
        <w:rPr>
          <w:color w:val="000000" w:themeColor="text1"/>
          <w:sz w:val="18"/>
          <w:szCs w:val="18"/>
        </w:rPr>
      </w:pPr>
      <w:r w:rsidRPr="00704BCF">
        <w:rPr>
          <w:color w:val="000000" w:themeColor="text1"/>
          <w:sz w:val="18"/>
          <w:szCs w:val="18"/>
        </w:rPr>
        <w:t>Strony nie ponoszą odpowiedzialności za niewykonanie lub nienależyte wykonanie</w:t>
      </w:r>
      <w:r w:rsidRPr="00704BCF">
        <w:rPr>
          <w:color w:val="000000" w:themeColor="text1"/>
          <w:spacing w:val="-25"/>
          <w:sz w:val="18"/>
          <w:szCs w:val="18"/>
        </w:rPr>
        <w:t xml:space="preserve"> </w:t>
      </w:r>
      <w:r w:rsidRPr="00704BCF">
        <w:rPr>
          <w:color w:val="000000" w:themeColor="text1"/>
          <w:sz w:val="18"/>
          <w:szCs w:val="18"/>
        </w:rPr>
        <w:t>swoich obowiązków</w:t>
      </w:r>
      <w:r w:rsidRPr="00704BCF">
        <w:rPr>
          <w:color w:val="000000" w:themeColor="text1"/>
          <w:spacing w:val="-14"/>
          <w:sz w:val="18"/>
          <w:szCs w:val="18"/>
        </w:rPr>
        <w:t xml:space="preserve"> </w:t>
      </w:r>
      <w:r w:rsidRPr="00704BCF">
        <w:rPr>
          <w:color w:val="000000" w:themeColor="text1"/>
          <w:sz w:val="18"/>
          <w:szCs w:val="18"/>
        </w:rPr>
        <w:t>określonych</w:t>
      </w:r>
      <w:r w:rsidRPr="00704BCF">
        <w:rPr>
          <w:color w:val="000000" w:themeColor="text1"/>
          <w:spacing w:val="-12"/>
          <w:sz w:val="18"/>
          <w:szCs w:val="18"/>
        </w:rPr>
        <w:t xml:space="preserve"> </w:t>
      </w:r>
      <w:r w:rsidRPr="00704BCF">
        <w:rPr>
          <w:color w:val="000000" w:themeColor="text1"/>
          <w:sz w:val="18"/>
          <w:szCs w:val="18"/>
        </w:rPr>
        <w:t>w</w:t>
      </w:r>
      <w:r w:rsidRPr="00704BCF">
        <w:rPr>
          <w:color w:val="000000" w:themeColor="text1"/>
          <w:spacing w:val="-15"/>
          <w:sz w:val="18"/>
          <w:szCs w:val="18"/>
        </w:rPr>
        <w:t xml:space="preserve"> </w:t>
      </w:r>
      <w:r w:rsidRPr="00704BCF">
        <w:rPr>
          <w:color w:val="000000" w:themeColor="text1"/>
          <w:sz w:val="18"/>
          <w:szCs w:val="18"/>
        </w:rPr>
        <w:t>Umowie,</w:t>
      </w:r>
      <w:r w:rsidRPr="00704BCF">
        <w:rPr>
          <w:color w:val="000000" w:themeColor="text1"/>
          <w:spacing w:val="-12"/>
          <w:sz w:val="18"/>
          <w:szCs w:val="18"/>
        </w:rPr>
        <w:t xml:space="preserve"> </w:t>
      </w:r>
      <w:r w:rsidRPr="00704BCF">
        <w:rPr>
          <w:color w:val="000000" w:themeColor="text1"/>
          <w:sz w:val="18"/>
          <w:szCs w:val="18"/>
        </w:rPr>
        <w:t>o</w:t>
      </w:r>
      <w:r w:rsidRPr="00704BCF">
        <w:rPr>
          <w:color w:val="000000" w:themeColor="text1"/>
          <w:spacing w:val="-14"/>
          <w:sz w:val="18"/>
          <w:szCs w:val="18"/>
        </w:rPr>
        <w:t xml:space="preserve"> </w:t>
      </w:r>
      <w:r w:rsidRPr="00704BCF">
        <w:rPr>
          <w:color w:val="000000" w:themeColor="text1"/>
          <w:sz w:val="18"/>
          <w:szCs w:val="18"/>
        </w:rPr>
        <w:t>ile</w:t>
      </w:r>
      <w:r w:rsidRPr="00704BCF">
        <w:rPr>
          <w:color w:val="000000" w:themeColor="text1"/>
          <w:spacing w:val="-14"/>
          <w:sz w:val="18"/>
          <w:szCs w:val="18"/>
        </w:rPr>
        <w:t xml:space="preserve"> </w:t>
      </w:r>
      <w:r w:rsidRPr="00704BCF">
        <w:rPr>
          <w:color w:val="000000" w:themeColor="text1"/>
          <w:sz w:val="18"/>
          <w:szCs w:val="18"/>
        </w:rPr>
        <w:t>wynika to z okoliczności siły</w:t>
      </w:r>
      <w:r w:rsidRPr="00704BCF">
        <w:rPr>
          <w:color w:val="000000" w:themeColor="text1"/>
          <w:spacing w:val="-7"/>
          <w:sz w:val="18"/>
          <w:szCs w:val="18"/>
        </w:rPr>
        <w:t xml:space="preserve"> </w:t>
      </w:r>
      <w:r w:rsidRPr="00704BCF">
        <w:rPr>
          <w:color w:val="000000" w:themeColor="text1"/>
          <w:sz w:val="18"/>
          <w:szCs w:val="18"/>
        </w:rPr>
        <w:t>wyższej.</w:t>
      </w:r>
    </w:p>
    <w:p w:rsidR="00B062F9" w:rsidRPr="00704BCF" w:rsidRDefault="00B062F9" w:rsidP="004A7C00">
      <w:pPr>
        <w:pStyle w:val="Akapitzlist"/>
        <w:numPr>
          <w:ilvl w:val="1"/>
          <w:numId w:val="39"/>
        </w:numPr>
        <w:tabs>
          <w:tab w:val="left" w:pos="545"/>
        </w:tabs>
        <w:spacing w:before="0"/>
        <w:ind w:left="544" w:right="118"/>
        <w:rPr>
          <w:color w:val="000000" w:themeColor="text1"/>
          <w:sz w:val="18"/>
          <w:szCs w:val="18"/>
        </w:rPr>
      </w:pPr>
      <w:r w:rsidRPr="00704BCF">
        <w:rPr>
          <w:color w:val="000000" w:themeColor="text1"/>
          <w:sz w:val="18"/>
          <w:szCs w:val="18"/>
        </w:rPr>
        <w:t xml:space="preserve">Strona powołująca się na okoliczność siły wyższej jest zobowiązana niezwłocznie zawiadomić drugą Stronę </w:t>
      </w:r>
      <w:r w:rsidR="007E2704" w:rsidRPr="00704BCF">
        <w:rPr>
          <w:color w:val="000000" w:themeColor="text1"/>
          <w:sz w:val="18"/>
          <w:szCs w:val="18"/>
        </w:rPr>
        <w:br/>
      </w:r>
      <w:r w:rsidRPr="00704BCF">
        <w:rPr>
          <w:color w:val="000000" w:themeColor="text1"/>
          <w:sz w:val="18"/>
          <w:szCs w:val="18"/>
        </w:rPr>
        <w:t>o zaistnieniu okoliczności siły wyższej, przedstawiając odpowiednie dowody potwierdzające jej wystąpienie.</w:t>
      </w:r>
    </w:p>
    <w:p w:rsidR="00B062F9" w:rsidRPr="00704BCF" w:rsidRDefault="00B062F9" w:rsidP="004A7C00">
      <w:pPr>
        <w:pStyle w:val="Akapitzlist"/>
        <w:numPr>
          <w:ilvl w:val="1"/>
          <w:numId w:val="39"/>
        </w:numPr>
        <w:tabs>
          <w:tab w:val="left" w:pos="545"/>
        </w:tabs>
        <w:spacing w:before="0"/>
        <w:ind w:left="544" w:right="119"/>
        <w:rPr>
          <w:color w:val="000000" w:themeColor="text1"/>
          <w:sz w:val="18"/>
          <w:szCs w:val="18"/>
        </w:rPr>
      </w:pPr>
      <w:r w:rsidRPr="00704BCF">
        <w:rPr>
          <w:color w:val="000000" w:themeColor="text1"/>
          <w:sz w:val="18"/>
          <w:szCs w:val="18"/>
        </w:rPr>
        <w:t>Niezwłocznie po ustaniu siły wyższej, każda ze Stron, bez dodatkowego wezwania, przystąpi</w:t>
      </w:r>
      <w:r w:rsidRPr="00704BCF">
        <w:rPr>
          <w:color w:val="000000" w:themeColor="text1"/>
          <w:spacing w:val="-34"/>
          <w:sz w:val="18"/>
          <w:szCs w:val="18"/>
        </w:rPr>
        <w:t xml:space="preserve"> </w:t>
      </w:r>
      <w:r w:rsidRPr="00704BCF">
        <w:rPr>
          <w:color w:val="000000" w:themeColor="text1"/>
          <w:sz w:val="18"/>
          <w:szCs w:val="18"/>
        </w:rPr>
        <w:t>do wykonania swych zobowiązań, których realizacja została uprzednio zawieszona wskutek zaistnienia siły</w:t>
      </w:r>
      <w:r w:rsidRPr="00704BCF">
        <w:rPr>
          <w:color w:val="000000" w:themeColor="text1"/>
          <w:spacing w:val="-1"/>
          <w:sz w:val="18"/>
          <w:szCs w:val="18"/>
        </w:rPr>
        <w:t xml:space="preserve"> </w:t>
      </w:r>
      <w:r w:rsidRPr="00704BCF">
        <w:rPr>
          <w:color w:val="000000" w:themeColor="text1"/>
          <w:sz w:val="18"/>
          <w:szCs w:val="18"/>
        </w:rPr>
        <w:t>wyższej.</w:t>
      </w:r>
    </w:p>
    <w:p w:rsidR="00B062F9" w:rsidRPr="00704BCF" w:rsidRDefault="00B062F9" w:rsidP="004A7C00">
      <w:pPr>
        <w:pStyle w:val="Akapitzlist"/>
        <w:numPr>
          <w:ilvl w:val="1"/>
          <w:numId w:val="39"/>
        </w:numPr>
        <w:tabs>
          <w:tab w:val="left" w:pos="545"/>
        </w:tabs>
        <w:spacing w:before="0"/>
        <w:ind w:left="544" w:right="118"/>
        <w:rPr>
          <w:color w:val="000000" w:themeColor="text1"/>
          <w:sz w:val="18"/>
          <w:szCs w:val="18"/>
        </w:rPr>
      </w:pPr>
      <w:r w:rsidRPr="00704BCF">
        <w:rPr>
          <w:color w:val="000000" w:themeColor="text1"/>
          <w:sz w:val="18"/>
          <w:szCs w:val="18"/>
        </w:rPr>
        <w:t>Niezwłocznie po przystąpieniu do wykonywania zobowiązań po ustaniu siły wyższej, Strona zobowiązana</w:t>
      </w:r>
      <w:r w:rsidRPr="00704BCF">
        <w:rPr>
          <w:color w:val="000000" w:themeColor="text1"/>
          <w:spacing w:val="-12"/>
          <w:sz w:val="18"/>
          <w:szCs w:val="18"/>
        </w:rPr>
        <w:t xml:space="preserve"> </w:t>
      </w:r>
      <w:r w:rsidRPr="00704BCF">
        <w:rPr>
          <w:color w:val="000000" w:themeColor="text1"/>
          <w:sz w:val="18"/>
          <w:szCs w:val="18"/>
        </w:rPr>
        <w:t>jest</w:t>
      </w:r>
      <w:r w:rsidRPr="00704BCF">
        <w:rPr>
          <w:color w:val="000000" w:themeColor="text1"/>
          <w:spacing w:val="-12"/>
          <w:sz w:val="18"/>
          <w:szCs w:val="18"/>
        </w:rPr>
        <w:t xml:space="preserve"> </w:t>
      </w:r>
      <w:r w:rsidRPr="00704BCF">
        <w:rPr>
          <w:color w:val="000000" w:themeColor="text1"/>
          <w:sz w:val="18"/>
          <w:szCs w:val="18"/>
        </w:rPr>
        <w:t>zawiadomić</w:t>
      </w:r>
      <w:r w:rsidRPr="00704BCF">
        <w:rPr>
          <w:color w:val="000000" w:themeColor="text1"/>
          <w:spacing w:val="-14"/>
          <w:sz w:val="18"/>
          <w:szCs w:val="18"/>
        </w:rPr>
        <w:t xml:space="preserve"> </w:t>
      </w:r>
      <w:r w:rsidRPr="00704BCF">
        <w:rPr>
          <w:color w:val="000000" w:themeColor="text1"/>
          <w:sz w:val="18"/>
          <w:szCs w:val="18"/>
        </w:rPr>
        <w:t>o</w:t>
      </w:r>
      <w:r w:rsidRPr="00704BCF">
        <w:rPr>
          <w:color w:val="000000" w:themeColor="text1"/>
          <w:spacing w:val="-12"/>
          <w:sz w:val="18"/>
          <w:szCs w:val="18"/>
        </w:rPr>
        <w:t xml:space="preserve"> </w:t>
      </w:r>
      <w:r w:rsidRPr="00704BCF">
        <w:rPr>
          <w:color w:val="000000" w:themeColor="text1"/>
          <w:sz w:val="18"/>
          <w:szCs w:val="18"/>
        </w:rPr>
        <w:t>tym</w:t>
      </w:r>
      <w:r w:rsidRPr="00704BCF">
        <w:rPr>
          <w:color w:val="000000" w:themeColor="text1"/>
          <w:spacing w:val="-12"/>
          <w:sz w:val="18"/>
          <w:szCs w:val="18"/>
        </w:rPr>
        <w:t xml:space="preserve"> </w:t>
      </w:r>
      <w:r w:rsidRPr="00704BCF">
        <w:rPr>
          <w:color w:val="000000" w:themeColor="text1"/>
          <w:sz w:val="18"/>
          <w:szCs w:val="18"/>
        </w:rPr>
        <w:t>fakcie</w:t>
      </w:r>
      <w:r w:rsidRPr="00704BCF">
        <w:rPr>
          <w:color w:val="000000" w:themeColor="text1"/>
          <w:spacing w:val="-15"/>
          <w:sz w:val="18"/>
          <w:szCs w:val="18"/>
        </w:rPr>
        <w:t xml:space="preserve"> </w:t>
      </w:r>
      <w:r w:rsidRPr="00704BCF">
        <w:rPr>
          <w:color w:val="000000" w:themeColor="text1"/>
          <w:sz w:val="18"/>
          <w:szCs w:val="18"/>
        </w:rPr>
        <w:t>drugą Stronę.</w:t>
      </w:r>
    </w:p>
    <w:p w:rsidR="00066543" w:rsidRDefault="00066543" w:rsidP="00066543">
      <w:pPr>
        <w:pStyle w:val="Default"/>
        <w:ind w:left="204"/>
      </w:pPr>
    </w:p>
    <w:p w:rsidR="00066543" w:rsidRPr="00EB57C7" w:rsidRDefault="00066543" w:rsidP="005C3ADD">
      <w:pPr>
        <w:pStyle w:val="Default"/>
        <w:numPr>
          <w:ilvl w:val="0"/>
          <w:numId w:val="39"/>
        </w:numPr>
        <w:ind w:left="567" w:hanging="425"/>
        <w:jc w:val="both"/>
        <w:rPr>
          <w:sz w:val="18"/>
          <w:szCs w:val="18"/>
          <w:u w:val="single"/>
        </w:rPr>
      </w:pPr>
      <w:r w:rsidRPr="00EB57C7">
        <w:rPr>
          <w:b/>
          <w:bCs/>
          <w:sz w:val="18"/>
          <w:szCs w:val="18"/>
          <w:u w:val="single"/>
        </w:rPr>
        <w:t xml:space="preserve">Zasady współpracy Stron w zakresie udzielania przez OSD wyjaśnień i informacji na potrzeby rozpatrywania przez ZUD reklamacji składanych przez Odbiorców ZUD </w:t>
      </w:r>
    </w:p>
    <w:p w:rsidR="00673C09" w:rsidRDefault="00673C09" w:rsidP="00EB57C7">
      <w:pPr>
        <w:pStyle w:val="Default"/>
        <w:numPr>
          <w:ilvl w:val="0"/>
          <w:numId w:val="40"/>
        </w:numPr>
        <w:ind w:left="567" w:hanging="425"/>
        <w:jc w:val="both"/>
        <w:rPr>
          <w:sz w:val="18"/>
          <w:szCs w:val="18"/>
        </w:rPr>
      </w:pPr>
      <w:r>
        <w:rPr>
          <w:sz w:val="18"/>
          <w:szCs w:val="18"/>
        </w:rPr>
        <w:t xml:space="preserve">Na wniosek ZUD złożony zgodnie z zasadami wskazanym w niniejszym Rozdziale XII, OSD udziela ZUD wyjaśnień oraz informacji niezbędnych do rozpatrzenia przez ZUD reklamacji Odbiorcy ZUD. Podmiotem odpowiedzialnym wobec Odbiorcy ZUD za rozpatrzenie reklamacji Odbiorcy ZUD jest ZUD. </w:t>
      </w:r>
    </w:p>
    <w:p w:rsidR="00673C09" w:rsidRDefault="00673C09" w:rsidP="00EB57C7">
      <w:pPr>
        <w:pStyle w:val="Default"/>
        <w:numPr>
          <w:ilvl w:val="0"/>
          <w:numId w:val="40"/>
        </w:numPr>
        <w:ind w:left="567" w:hanging="425"/>
        <w:jc w:val="both"/>
        <w:rPr>
          <w:sz w:val="18"/>
          <w:szCs w:val="18"/>
        </w:rPr>
      </w:pPr>
      <w:r>
        <w:rPr>
          <w:sz w:val="18"/>
          <w:szCs w:val="18"/>
        </w:rPr>
        <w:t xml:space="preserve">W celu uzyskania wyjaśnień OSD w sprawach dotyczących reklamacji wniesionych przez Odbiorcę ZUD, ZUD występuje do OSD ze stosownym wnioskiem składanym w formie elektronicznej, na adres poczty elektronicznej OSD wskazany w Załączniku nr </w:t>
      </w:r>
      <w:r w:rsidR="00E356ED">
        <w:rPr>
          <w:sz w:val="18"/>
          <w:szCs w:val="18"/>
        </w:rPr>
        <w:t>2</w:t>
      </w:r>
      <w:r>
        <w:rPr>
          <w:sz w:val="18"/>
          <w:szCs w:val="18"/>
        </w:rPr>
        <w:t xml:space="preserve"> do Umowy. Wniosek ZUD, o którym mowa w zdaniu poprzedzającym, powinien zawierać: </w:t>
      </w:r>
    </w:p>
    <w:p w:rsidR="00673C09" w:rsidRDefault="00673C09" w:rsidP="00037EB5">
      <w:pPr>
        <w:pStyle w:val="Default"/>
        <w:numPr>
          <w:ilvl w:val="0"/>
          <w:numId w:val="41"/>
        </w:numPr>
        <w:ind w:left="993" w:hanging="426"/>
        <w:jc w:val="both"/>
        <w:rPr>
          <w:sz w:val="18"/>
          <w:szCs w:val="18"/>
        </w:rPr>
      </w:pPr>
      <w:r>
        <w:rPr>
          <w:sz w:val="18"/>
          <w:szCs w:val="18"/>
        </w:rPr>
        <w:t xml:space="preserve">wskazanie danych Odbiorcy ZUD (imię i nazwisko lub nazwa Odbiorcy oraz adres); </w:t>
      </w:r>
    </w:p>
    <w:p w:rsidR="00673C09" w:rsidRDefault="00673C09" w:rsidP="00037EB5">
      <w:pPr>
        <w:pStyle w:val="Default"/>
        <w:numPr>
          <w:ilvl w:val="1"/>
          <w:numId w:val="40"/>
        </w:numPr>
        <w:ind w:left="993" w:hanging="426"/>
        <w:jc w:val="both"/>
        <w:rPr>
          <w:sz w:val="18"/>
          <w:szCs w:val="18"/>
        </w:rPr>
      </w:pPr>
      <w:r>
        <w:rPr>
          <w:sz w:val="18"/>
          <w:szCs w:val="18"/>
        </w:rPr>
        <w:t xml:space="preserve">wskazanie adresu i numeru identyfikacyjnego Punktu wyjścia, którego dotyczy wniosek ZUD; </w:t>
      </w:r>
    </w:p>
    <w:p w:rsidR="00673C09" w:rsidRDefault="00673C09" w:rsidP="00037EB5">
      <w:pPr>
        <w:pStyle w:val="Default"/>
        <w:numPr>
          <w:ilvl w:val="1"/>
          <w:numId w:val="40"/>
        </w:numPr>
        <w:ind w:left="993" w:hanging="426"/>
        <w:jc w:val="both"/>
        <w:rPr>
          <w:sz w:val="18"/>
          <w:szCs w:val="18"/>
        </w:rPr>
      </w:pPr>
      <w:r>
        <w:rPr>
          <w:sz w:val="18"/>
          <w:szCs w:val="18"/>
        </w:rPr>
        <w:t xml:space="preserve">wskazanie zakresu informacji, o które ZUD wnioskuje, wraz z opisem przedmiotu wniosku lub reklamacji Odbiorcy ZUD. </w:t>
      </w:r>
    </w:p>
    <w:p w:rsidR="00EF4762" w:rsidRDefault="00EF4762" w:rsidP="00685EE0">
      <w:pPr>
        <w:ind w:left="426"/>
        <w:jc w:val="both"/>
        <w:rPr>
          <w:color w:val="000000" w:themeColor="text1"/>
          <w:sz w:val="18"/>
          <w:szCs w:val="18"/>
        </w:rPr>
      </w:pPr>
    </w:p>
    <w:p w:rsidR="005C3ADD" w:rsidRDefault="005C3ADD" w:rsidP="00685EE0">
      <w:pPr>
        <w:pStyle w:val="Default"/>
        <w:ind w:left="426"/>
        <w:jc w:val="both"/>
        <w:rPr>
          <w:sz w:val="18"/>
          <w:szCs w:val="18"/>
        </w:rPr>
      </w:pPr>
      <w:r>
        <w:rPr>
          <w:sz w:val="18"/>
          <w:szCs w:val="18"/>
        </w:rPr>
        <w:t>W sytuacji</w:t>
      </w:r>
      <w:r w:rsidR="00685EE0">
        <w:rPr>
          <w:sz w:val="18"/>
          <w:szCs w:val="18"/>
        </w:rPr>
        <w:t>,</w:t>
      </w:r>
      <w:r>
        <w:rPr>
          <w:sz w:val="18"/>
          <w:szCs w:val="18"/>
        </w:rPr>
        <w:t xml:space="preserve"> gdy jest to niezbędne dla rozpatrzenia wniosku ZUD, do tego wniosku należy załączyć odpis reklamacji Odbiorcy ZUD oraz pozostałej korespondencji z Odbiorcą ZUD związanej z tą reklamacją. </w:t>
      </w:r>
    </w:p>
    <w:p w:rsidR="00685EE0" w:rsidRDefault="00685EE0" w:rsidP="00685EE0">
      <w:pPr>
        <w:pStyle w:val="Default"/>
        <w:ind w:left="426"/>
        <w:jc w:val="both"/>
        <w:rPr>
          <w:sz w:val="18"/>
          <w:szCs w:val="18"/>
        </w:rPr>
      </w:pPr>
    </w:p>
    <w:p w:rsidR="005C3ADD" w:rsidRPr="00650D14" w:rsidRDefault="005C3ADD" w:rsidP="00135C54">
      <w:pPr>
        <w:pStyle w:val="Default"/>
        <w:numPr>
          <w:ilvl w:val="0"/>
          <w:numId w:val="43"/>
        </w:numPr>
        <w:ind w:left="426" w:hanging="426"/>
        <w:jc w:val="both"/>
        <w:rPr>
          <w:sz w:val="18"/>
          <w:szCs w:val="18"/>
        </w:rPr>
      </w:pPr>
      <w:r w:rsidRPr="00650D14">
        <w:rPr>
          <w:sz w:val="18"/>
          <w:szCs w:val="18"/>
        </w:rPr>
        <w:t>W przypadku</w:t>
      </w:r>
      <w:r w:rsidR="00650D14" w:rsidRPr="00650D14">
        <w:rPr>
          <w:sz w:val="18"/>
          <w:szCs w:val="18"/>
        </w:rPr>
        <w:t>,</w:t>
      </w:r>
      <w:r w:rsidRPr="00650D14">
        <w:rPr>
          <w:sz w:val="18"/>
          <w:szCs w:val="18"/>
        </w:rPr>
        <w:t xml:space="preserve"> gdy Odbiorca ZUD wystąpi z reklamacją bezpośrednio do OSD, OSD przekazuje ZUD taką reklamację niezwłocznie, jednakże nie później niż w terminie jednego (1) dnia roboczego od dnia doręczenia OSD reklamacji Odbiorcy ZUD. W takiej sytuacji, w celu uzyskania informacji niezbędnych dla rozpatrzenia przez ZUD reklamacji Odbiorcy ZUD, ZUD jest zobowiązany do wystąpienia do OSD z wnioskiem zgodnie z procedurą określoną w pkt. 2 powyżej. </w:t>
      </w:r>
    </w:p>
    <w:p w:rsidR="005C3ADD" w:rsidRDefault="005C3ADD" w:rsidP="005D0544">
      <w:pPr>
        <w:pStyle w:val="Default"/>
        <w:numPr>
          <w:ilvl w:val="0"/>
          <w:numId w:val="43"/>
        </w:numPr>
        <w:ind w:left="426" w:hanging="426"/>
        <w:jc w:val="both"/>
        <w:rPr>
          <w:sz w:val="18"/>
          <w:szCs w:val="18"/>
        </w:rPr>
      </w:pPr>
      <w:r>
        <w:rPr>
          <w:sz w:val="18"/>
          <w:szCs w:val="18"/>
        </w:rPr>
        <w:t xml:space="preserve">Z zastrzeżeniem pkt. 5 i 6 poniżej, w sprawach, o których mowa w pkt. 2 powyżej, OSD zobowiązany jest do udzielenia ZUD wyjaśnień lub informacji w terminie czternastu (14) dni od dnia złożenia przez ZUD wniosku spełniającego wymogi określone w pkt. 2 powyżej, przy czym w przypadku spraw nie wymagających szczegółowych analiz lub przeprowadzenia kontroli, OSD podejmie starania w celu rozpatrzenia sprawy w terminie siedmiu (7) dni od dnia złożenia przez ZUD wniosku, o którym mowa w pkt. 2 powyżej. </w:t>
      </w:r>
    </w:p>
    <w:p w:rsidR="005C3ADD" w:rsidRDefault="005C3ADD" w:rsidP="005D0544">
      <w:pPr>
        <w:pStyle w:val="Default"/>
        <w:numPr>
          <w:ilvl w:val="0"/>
          <w:numId w:val="43"/>
        </w:numPr>
        <w:ind w:left="426" w:hanging="426"/>
        <w:jc w:val="both"/>
        <w:rPr>
          <w:sz w:val="18"/>
          <w:szCs w:val="18"/>
        </w:rPr>
      </w:pPr>
      <w:r>
        <w:rPr>
          <w:sz w:val="18"/>
          <w:szCs w:val="18"/>
        </w:rPr>
        <w:t xml:space="preserve">W przypadku reklamacji Odbiorcy ZUD dotyczącej jakości Paliwa gazowego lub prawidłowości działania Układu pomiarowego, termin udzielenia odpowiedzi ZUD przez OSD ulega przedłużeniu o czas potrzebny na wykonanie przez OSD kontroli lub pomiarów oraz otrzymanie wyników. </w:t>
      </w:r>
    </w:p>
    <w:p w:rsidR="005C3ADD" w:rsidRDefault="005C3ADD" w:rsidP="000B351C">
      <w:pPr>
        <w:pStyle w:val="Default"/>
        <w:numPr>
          <w:ilvl w:val="0"/>
          <w:numId w:val="43"/>
        </w:numPr>
        <w:ind w:left="426" w:hanging="426"/>
        <w:jc w:val="both"/>
        <w:rPr>
          <w:sz w:val="18"/>
          <w:szCs w:val="18"/>
        </w:rPr>
      </w:pPr>
      <w:r>
        <w:rPr>
          <w:sz w:val="18"/>
          <w:szCs w:val="18"/>
        </w:rPr>
        <w:t xml:space="preserve">Strony ustalają, że bieg terminu na udzielenie przez OSD wyjaśnień lub informacji w sprawie reklamacji Odbiorcy ZUD rozpoczyna się od dnia następnego po dniu wpływu wniosku ZUD do OSD oraz kończy w dniu udzielenia odpowiedzi w formie elektronicznej (z wyłączeniem spraw, o których mowa w pkt. 5 powyżej). </w:t>
      </w:r>
    </w:p>
    <w:p w:rsidR="005C3ADD" w:rsidRDefault="005C3ADD" w:rsidP="000B351C">
      <w:pPr>
        <w:pStyle w:val="Default"/>
        <w:numPr>
          <w:ilvl w:val="0"/>
          <w:numId w:val="43"/>
        </w:numPr>
        <w:ind w:left="426" w:hanging="426"/>
        <w:jc w:val="both"/>
        <w:rPr>
          <w:sz w:val="18"/>
          <w:szCs w:val="18"/>
        </w:rPr>
      </w:pPr>
      <w:r>
        <w:rPr>
          <w:sz w:val="18"/>
          <w:szCs w:val="18"/>
        </w:rPr>
        <w:t xml:space="preserve">W przypadku niezachowania przez ZUD procedury określonej w niniejszym Rozdziale XII OSD nie ponosi odpowiedzialności wobec ZUD za nieudzielenie informacji lub wyjaśnień niezbędnych do rozpatrzenia przez ZUD reklamacji Odbiorcy ZUD, lub za udzielenie odpowiedzi po upływie terminu ustalonego zgodnie z pkt. 4 lub 5 powyżej. </w:t>
      </w:r>
    </w:p>
    <w:p w:rsidR="005C3ADD" w:rsidRPr="00704BCF" w:rsidRDefault="005C3ADD" w:rsidP="00EA0D01">
      <w:pPr>
        <w:rPr>
          <w:color w:val="000000" w:themeColor="text1"/>
          <w:sz w:val="18"/>
          <w:szCs w:val="18"/>
        </w:rPr>
      </w:pPr>
    </w:p>
    <w:sectPr w:rsidR="005C3ADD" w:rsidRPr="00704BCF">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1B9" w:rsidRDefault="006641B9" w:rsidP="00832602">
      <w:r>
        <w:separator/>
      </w:r>
    </w:p>
  </w:endnote>
  <w:endnote w:type="continuationSeparator" w:id="0">
    <w:p w:rsidR="006641B9" w:rsidRDefault="006641B9" w:rsidP="0083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097186"/>
      <w:docPartObj>
        <w:docPartGallery w:val="Page Numbers (Bottom of Page)"/>
        <w:docPartUnique/>
      </w:docPartObj>
    </w:sdtPr>
    <w:sdtEndPr/>
    <w:sdtContent>
      <w:sdt>
        <w:sdtPr>
          <w:id w:val="-1769616900"/>
          <w:docPartObj>
            <w:docPartGallery w:val="Page Numbers (Top of Page)"/>
            <w:docPartUnique/>
          </w:docPartObj>
        </w:sdtPr>
        <w:sdtEndPr/>
        <w:sdtContent>
          <w:p w:rsidR="00483E6C" w:rsidRDefault="00483E6C">
            <w:pPr>
              <w:pStyle w:val="Stopka"/>
              <w:jc w:val="right"/>
            </w:pPr>
            <w:r w:rsidRPr="00832602">
              <w:rPr>
                <w:sz w:val="16"/>
                <w:szCs w:val="16"/>
              </w:rPr>
              <w:t xml:space="preserve">Strona </w:t>
            </w:r>
            <w:r w:rsidRPr="00832602">
              <w:rPr>
                <w:b/>
                <w:bCs/>
                <w:sz w:val="16"/>
                <w:szCs w:val="16"/>
              </w:rPr>
              <w:fldChar w:fldCharType="begin"/>
            </w:r>
            <w:r w:rsidRPr="00832602">
              <w:rPr>
                <w:b/>
                <w:bCs/>
                <w:sz w:val="16"/>
                <w:szCs w:val="16"/>
              </w:rPr>
              <w:instrText>PAGE</w:instrText>
            </w:r>
            <w:r w:rsidRPr="00832602">
              <w:rPr>
                <w:b/>
                <w:bCs/>
                <w:sz w:val="16"/>
                <w:szCs w:val="16"/>
              </w:rPr>
              <w:fldChar w:fldCharType="separate"/>
            </w:r>
            <w:r w:rsidR="00632C64">
              <w:rPr>
                <w:b/>
                <w:bCs/>
                <w:noProof/>
                <w:sz w:val="16"/>
                <w:szCs w:val="16"/>
              </w:rPr>
              <w:t>8</w:t>
            </w:r>
            <w:r w:rsidRPr="00832602">
              <w:rPr>
                <w:b/>
                <w:bCs/>
                <w:sz w:val="16"/>
                <w:szCs w:val="16"/>
              </w:rPr>
              <w:fldChar w:fldCharType="end"/>
            </w:r>
            <w:r w:rsidRPr="00832602">
              <w:rPr>
                <w:sz w:val="16"/>
                <w:szCs w:val="16"/>
              </w:rPr>
              <w:t xml:space="preserve"> z </w:t>
            </w:r>
            <w:r w:rsidRPr="00832602">
              <w:rPr>
                <w:b/>
                <w:bCs/>
                <w:sz w:val="16"/>
                <w:szCs w:val="16"/>
              </w:rPr>
              <w:fldChar w:fldCharType="begin"/>
            </w:r>
            <w:r w:rsidRPr="00832602">
              <w:rPr>
                <w:b/>
                <w:bCs/>
                <w:sz w:val="16"/>
                <w:szCs w:val="16"/>
              </w:rPr>
              <w:instrText>NUMPAGES</w:instrText>
            </w:r>
            <w:r w:rsidRPr="00832602">
              <w:rPr>
                <w:b/>
                <w:bCs/>
                <w:sz w:val="16"/>
                <w:szCs w:val="16"/>
              </w:rPr>
              <w:fldChar w:fldCharType="separate"/>
            </w:r>
            <w:r w:rsidR="00632C64">
              <w:rPr>
                <w:b/>
                <w:bCs/>
                <w:noProof/>
                <w:sz w:val="16"/>
                <w:szCs w:val="16"/>
              </w:rPr>
              <w:t>8</w:t>
            </w:r>
            <w:r w:rsidRPr="00832602">
              <w:rPr>
                <w:b/>
                <w:bCs/>
                <w:sz w:val="16"/>
                <w:szCs w:val="16"/>
              </w:rPr>
              <w:fldChar w:fldCharType="end"/>
            </w:r>
          </w:p>
        </w:sdtContent>
      </w:sdt>
    </w:sdtContent>
  </w:sdt>
  <w:p w:rsidR="00483E6C" w:rsidRDefault="00483E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1B9" w:rsidRDefault="006641B9" w:rsidP="00832602">
      <w:r>
        <w:separator/>
      </w:r>
    </w:p>
  </w:footnote>
  <w:footnote w:type="continuationSeparator" w:id="0">
    <w:p w:rsidR="006641B9" w:rsidRDefault="006641B9" w:rsidP="0083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3D0"/>
    <w:multiLevelType w:val="multilevel"/>
    <w:tmpl w:val="F46EDC6E"/>
    <w:lvl w:ilvl="0">
      <w:start w:val="9"/>
      <w:numFmt w:val="upperRoman"/>
      <w:lvlText w:val="%1."/>
      <w:lvlJc w:val="left"/>
      <w:pPr>
        <w:ind w:left="711" w:hanging="538"/>
      </w:pPr>
      <w:rPr>
        <w:rFonts w:ascii="Arial" w:eastAsia="Arial" w:hAnsi="Arial" w:cs="Arial" w:hint="default"/>
        <w:b/>
        <w:bCs/>
        <w:w w:val="100"/>
        <w:sz w:val="18"/>
        <w:szCs w:val="18"/>
        <w:lang w:val="pl-PL" w:eastAsia="pl-PL" w:bidi="pl-PL"/>
      </w:rPr>
    </w:lvl>
    <w:lvl w:ilvl="1">
      <w:start w:val="1"/>
      <w:numFmt w:val="decimal"/>
      <w:lvlText w:val="%2."/>
      <w:lvlJc w:val="left"/>
      <w:pPr>
        <w:ind w:left="644" w:hanging="360"/>
      </w:pPr>
      <w:rPr>
        <w:rFonts w:ascii="Arial" w:eastAsia="Arial" w:hAnsi="Arial" w:cs="Arial" w:hint="default"/>
        <w:spacing w:val="-25"/>
        <w:w w:val="99"/>
        <w:sz w:val="18"/>
        <w:szCs w:val="18"/>
        <w:lang w:val="pl-PL" w:eastAsia="pl-PL" w:bidi="pl-PL"/>
      </w:rPr>
    </w:lvl>
    <w:lvl w:ilvl="2">
      <w:start w:val="1"/>
      <w:numFmt w:val="decimal"/>
      <w:lvlText w:val="%2.%3"/>
      <w:lvlJc w:val="left"/>
      <w:pPr>
        <w:ind w:left="1071" w:hanging="360"/>
      </w:pPr>
      <w:rPr>
        <w:rFonts w:ascii="Arial" w:eastAsia="Arial" w:hAnsi="Arial" w:cs="Arial" w:hint="default"/>
        <w:spacing w:val="-25"/>
        <w:w w:val="99"/>
        <w:sz w:val="18"/>
        <w:szCs w:val="18"/>
        <w:lang w:val="pl-PL" w:eastAsia="pl-PL" w:bidi="pl-PL"/>
      </w:rPr>
    </w:lvl>
    <w:lvl w:ilvl="3">
      <w:numFmt w:val="bullet"/>
      <w:lvlText w:val="•"/>
      <w:lvlJc w:val="left"/>
      <w:pPr>
        <w:ind w:left="1510" w:hanging="360"/>
      </w:pPr>
      <w:rPr>
        <w:rFonts w:hint="default"/>
        <w:lang w:val="pl-PL" w:eastAsia="pl-PL" w:bidi="pl-PL"/>
      </w:rPr>
    </w:lvl>
    <w:lvl w:ilvl="4">
      <w:numFmt w:val="bullet"/>
      <w:lvlText w:val="•"/>
      <w:lvlJc w:val="left"/>
      <w:pPr>
        <w:ind w:left="1941" w:hanging="360"/>
      </w:pPr>
      <w:rPr>
        <w:rFonts w:hint="default"/>
        <w:lang w:val="pl-PL" w:eastAsia="pl-PL" w:bidi="pl-PL"/>
      </w:rPr>
    </w:lvl>
    <w:lvl w:ilvl="5">
      <w:numFmt w:val="bullet"/>
      <w:lvlText w:val="•"/>
      <w:lvlJc w:val="left"/>
      <w:pPr>
        <w:ind w:left="2372" w:hanging="360"/>
      </w:pPr>
      <w:rPr>
        <w:rFonts w:hint="default"/>
        <w:lang w:val="pl-PL" w:eastAsia="pl-PL" w:bidi="pl-PL"/>
      </w:rPr>
    </w:lvl>
    <w:lvl w:ilvl="6">
      <w:numFmt w:val="bullet"/>
      <w:lvlText w:val="•"/>
      <w:lvlJc w:val="left"/>
      <w:pPr>
        <w:ind w:left="2802" w:hanging="360"/>
      </w:pPr>
      <w:rPr>
        <w:rFonts w:hint="default"/>
        <w:lang w:val="pl-PL" w:eastAsia="pl-PL" w:bidi="pl-PL"/>
      </w:rPr>
    </w:lvl>
    <w:lvl w:ilvl="7">
      <w:numFmt w:val="bullet"/>
      <w:lvlText w:val="•"/>
      <w:lvlJc w:val="left"/>
      <w:pPr>
        <w:ind w:left="3233" w:hanging="360"/>
      </w:pPr>
      <w:rPr>
        <w:rFonts w:hint="default"/>
        <w:lang w:val="pl-PL" w:eastAsia="pl-PL" w:bidi="pl-PL"/>
      </w:rPr>
    </w:lvl>
    <w:lvl w:ilvl="8">
      <w:numFmt w:val="bullet"/>
      <w:lvlText w:val="•"/>
      <w:lvlJc w:val="left"/>
      <w:pPr>
        <w:ind w:left="3664" w:hanging="360"/>
      </w:pPr>
      <w:rPr>
        <w:rFonts w:hint="default"/>
        <w:lang w:val="pl-PL" w:eastAsia="pl-PL" w:bidi="pl-PL"/>
      </w:rPr>
    </w:lvl>
  </w:abstractNum>
  <w:abstractNum w:abstractNumId="1" w15:restartNumberingAfterBreak="0">
    <w:nsid w:val="0C0B3617"/>
    <w:multiLevelType w:val="multilevel"/>
    <w:tmpl w:val="95B6FD86"/>
    <w:lvl w:ilvl="0">
      <w:start w:val="8"/>
      <w:numFmt w:val="decimal"/>
      <w:lvlText w:val="%1"/>
      <w:lvlJc w:val="left"/>
      <w:pPr>
        <w:ind w:left="892" w:hanging="327"/>
      </w:pPr>
      <w:rPr>
        <w:rFonts w:hint="default"/>
        <w:lang w:val="pl-PL" w:eastAsia="pl-PL" w:bidi="pl-PL"/>
      </w:rPr>
    </w:lvl>
    <w:lvl w:ilvl="1">
      <w:start w:val="2"/>
      <w:numFmt w:val="decimal"/>
      <w:lvlText w:val="%1.%2"/>
      <w:lvlJc w:val="left"/>
      <w:pPr>
        <w:ind w:left="892" w:hanging="327"/>
        <w:jc w:val="right"/>
      </w:pPr>
      <w:rPr>
        <w:rFonts w:ascii="Arial" w:eastAsia="Arial" w:hAnsi="Arial" w:cs="Arial" w:hint="default"/>
        <w:spacing w:val="-25"/>
        <w:w w:val="99"/>
        <w:sz w:val="18"/>
        <w:szCs w:val="18"/>
        <w:lang w:val="pl-PL" w:eastAsia="pl-PL" w:bidi="pl-PL"/>
      </w:rPr>
    </w:lvl>
    <w:lvl w:ilvl="2">
      <w:start w:val="1"/>
      <w:numFmt w:val="decimal"/>
      <w:lvlText w:val="%1.%2.%3"/>
      <w:lvlJc w:val="left"/>
      <w:pPr>
        <w:ind w:left="1602" w:hanging="567"/>
        <w:jc w:val="right"/>
      </w:pPr>
      <w:rPr>
        <w:rFonts w:ascii="Arial" w:eastAsia="Arial" w:hAnsi="Arial" w:cs="Arial" w:hint="default"/>
        <w:spacing w:val="-25"/>
        <w:w w:val="99"/>
        <w:sz w:val="18"/>
        <w:szCs w:val="18"/>
        <w:lang w:val="pl-PL" w:eastAsia="pl-PL" w:bidi="pl-PL"/>
      </w:rPr>
    </w:lvl>
    <w:lvl w:ilvl="3">
      <w:numFmt w:val="bullet"/>
      <w:lvlText w:val="•"/>
      <w:lvlJc w:val="left"/>
      <w:pPr>
        <w:ind w:left="2245" w:hanging="567"/>
      </w:pPr>
      <w:rPr>
        <w:rFonts w:hint="default"/>
        <w:lang w:val="pl-PL" w:eastAsia="pl-PL" w:bidi="pl-PL"/>
      </w:rPr>
    </w:lvl>
    <w:lvl w:ilvl="4">
      <w:numFmt w:val="bullet"/>
      <w:lvlText w:val="•"/>
      <w:lvlJc w:val="left"/>
      <w:pPr>
        <w:ind w:left="2568" w:hanging="567"/>
      </w:pPr>
      <w:rPr>
        <w:rFonts w:hint="default"/>
        <w:lang w:val="pl-PL" w:eastAsia="pl-PL" w:bidi="pl-PL"/>
      </w:rPr>
    </w:lvl>
    <w:lvl w:ilvl="5">
      <w:numFmt w:val="bullet"/>
      <w:lvlText w:val="•"/>
      <w:lvlJc w:val="left"/>
      <w:pPr>
        <w:ind w:left="2890" w:hanging="567"/>
      </w:pPr>
      <w:rPr>
        <w:rFonts w:hint="default"/>
        <w:lang w:val="pl-PL" w:eastAsia="pl-PL" w:bidi="pl-PL"/>
      </w:rPr>
    </w:lvl>
    <w:lvl w:ilvl="6">
      <w:numFmt w:val="bullet"/>
      <w:lvlText w:val="•"/>
      <w:lvlJc w:val="left"/>
      <w:pPr>
        <w:ind w:left="3213" w:hanging="567"/>
      </w:pPr>
      <w:rPr>
        <w:rFonts w:hint="default"/>
        <w:lang w:val="pl-PL" w:eastAsia="pl-PL" w:bidi="pl-PL"/>
      </w:rPr>
    </w:lvl>
    <w:lvl w:ilvl="7">
      <w:numFmt w:val="bullet"/>
      <w:lvlText w:val="•"/>
      <w:lvlJc w:val="left"/>
      <w:pPr>
        <w:ind w:left="3536" w:hanging="567"/>
      </w:pPr>
      <w:rPr>
        <w:rFonts w:hint="default"/>
        <w:lang w:val="pl-PL" w:eastAsia="pl-PL" w:bidi="pl-PL"/>
      </w:rPr>
    </w:lvl>
    <w:lvl w:ilvl="8">
      <w:numFmt w:val="bullet"/>
      <w:lvlText w:val="•"/>
      <w:lvlJc w:val="left"/>
      <w:pPr>
        <w:ind w:left="3858" w:hanging="567"/>
      </w:pPr>
      <w:rPr>
        <w:rFonts w:hint="default"/>
        <w:lang w:val="pl-PL" w:eastAsia="pl-PL" w:bidi="pl-PL"/>
      </w:rPr>
    </w:lvl>
  </w:abstractNum>
  <w:abstractNum w:abstractNumId="2" w15:restartNumberingAfterBreak="0">
    <w:nsid w:val="17182868"/>
    <w:multiLevelType w:val="hybridMultilevel"/>
    <w:tmpl w:val="B10A7442"/>
    <w:lvl w:ilvl="0" w:tplc="B2748238">
      <w:start w:val="4"/>
      <w:numFmt w:val="upperRoman"/>
      <w:lvlText w:val="%1."/>
      <w:lvlJc w:val="left"/>
      <w:pPr>
        <w:ind w:left="11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F04467"/>
    <w:multiLevelType w:val="hybridMultilevel"/>
    <w:tmpl w:val="AEE2A6E4"/>
    <w:lvl w:ilvl="0" w:tplc="C166D6CE">
      <w:start w:val="1"/>
      <w:numFmt w:val="decimal"/>
      <w:lvlText w:val="9.%1."/>
      <w:lvlJc w:val="left"/>
      <w:pPr>
        <w:ind w:left="10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65591"/>
    <w:multiLevelType w:val="multilevel"/>
    <w:tmpl w:val="79567676"/>
    <w:lvl w:ilvl="0">
      <w:start w:val="4"/>
      <w:numFmt w:val="decimal"/>
      <w:lvlText w:val="1.%1"/>
      <w:lvlJc w:val="left"/>
      <w:pPr>
        <w:ind w:left="543" w:hanging="440"/>
      </w:pPr>
      <w:rPr>
        <w:rFonts w:ascii="Arial" w:hAnsi="Arial" w:cs="Arial" w:hint="default"/>
        <w:b w:val="0"/>
        <w:bCs/>
        <w:w w:val="100"/>
        <w:sz w:val="18"/>
        <w:szCs w:val="18"/>
        <w:lang w:val="pl-PL" w:eastAsia="pl-PL" w:bidi="pl-PL"/>
      </w:rPr>
    </w:lvl>
    <w:lvl w:ilvl="1">
      <w:start w:val="1"/>
      <w:numFmt w:val="decimal"/>
      <w:lvlText w:val="%2."/>
      <w:lvlJc w:val="left"/>
      <w:pPr>
        <w:ind w:left="543" w:hanging="360"/>
        <w:jc w:val="right"/>
      </w:pPr>
      <w:rPr>
        <w:rFonts w:ascii="Arial" w:eastAsia="Arial" w:hAnsi="Arial" w:cs="Arial" w:hint="default"/>
        <w:spacing w:val="-15"/>
        <w:w w:val="99"/>
        <w:sz w:val="18"/>
        <w:szCs w:val="18"/>
        <w:lang w:val="pl-PL" w:eastAsia="pl-PL" w:bidi="pl-PL"/>
      </w:rPr>
    </w:lvl>
    <w:lvl w:ilvl="2">
      <w:start w:val="1"/>
      <w:numFmt w:val="decimal"/>
      <w:lvlText w:val="%2.%3"/>
      <w:lvlJc w:val="left"/>
      <w:pPr>
        <w:ind w:left="1035" w:hanging="425"/>
        <w:jc w:val="right"/>
      </w:pPr>
      <w:rPr>
        <w:rFonts w:ascii="Arial" w:eastAsia="Arial" w:hAnsi="Arial" w:cs="Arial" w:hint="default"/>
        <w:spacing w:val="-16"/>
        <w:w w:val="99"/>
        <w:sz w:val="18"/>
        <w:szCs w:val="18"/>
        <w:lang w:val="pl-PL" w:eastAsia="pl-PL" w:bidi="pl-PL"/>
      </w:rPr>
    </w:lvl>
    <w:lvl w:ilvl="3">
      <w:numFmt w:val="bullet"/>
      <w:lvlText w:val="•"/>
      <w:lvlJc w:val="left"/>
      <w:pPr>
        <w:ind w:left="1809" w:hanging="425"/>
      </w:pPr>
      <w:rPr>
        <w:rFonts w:hint="default"/>
        <w:lang w:val="pl-PL" w:eastAsia="pl-PL" w:bidi="pl-PL"/>
      </w:rPr>
    </w:lvl>
    <w:lvl w:ilvl="4">
      <w:numFmt w:val="bullet"/>
      <w:lvlText w:val="•"/>
      <w:lvlJc w:val="left"/>
      <w:pPr>
        <w:ind w:left="2194" w:hanging="425"/>
      </w:pPr>
      <w:rPr>
        <w:rFonts w:hint="default"/>
        <w:lang w:val="pl-PL" w:eastAsia="pl-PL" w:bidi="pl-PL"/>
      </w:rPr>
    </w:lvl>
    <w:lvl w:ilvl="5">
      <w:numFmt w:val="bullet"/>
      <w:lvlText w:val="•"/>
      <w:lvlJc w:val="left"/>
      <w:pPr>
        <w:ind w:left="2579" w:hanging="425"/>
      </w:pPr>
      <w:rPr>
        <w:rFonts w:hint="default"/>
        <w:lang w:val="pl-PL" w:eastAsia="pl-PL" w:bidi="pl-PL"/>
      </w:rPr>
    </w:lvl>
    <w:lvl w:ilvl="6">
      <w:numFmt w:val="bullet"/>
      <w:lvlText w:val="•"/>
      <w:lvlJc w:val="left"/>
      <w:pPr>
        <w:ind w:left="2964" w:hanging="425"/>
      </w:pPr>
      <w:rPr>
        <w:rFonts w:hint="default"/>
        <w:lang w:val="pl-PL" w:eastAsia="pl-PL" w:bidi="pl-PL"/>
      </w:rPr>
    </w:lvl>
    <w:lvl w:ilvl="7">
      <w:numFmt w:val="bullet"/>
      <w:lvlText w:val="•"/>
      <w:lvlJc w:val="left"/>
      <w:pPr>
        <w:ind w:left="3349" w:hanging="425"/>
      </w:pPr>
      <w:rPr>
        <w:rFonts w:hint="default"/>
        <w:lang w:val="pl-PL" w:eastAsia="pl-PL" w:bidi="pl-PL"/>
      </w:rPr>
    </w:lvl>
    <w:lvl w:ilvl="8">
      <w:numFmt w:val="bullet"/>
      <w:lvlText w:val="•"/>
      <w:lvlJc w:val="left"/>
      <w:pPr>
        <w:ind w:left="3734" w:hanging="425"/>
      </w:pPr>
      <w:rPr>
        <w:rFonts w:hint="default"/>
        <w:lang w:val="pl-PL" w:eastAsia="pl-PL" w:bidi="pl-PL"/>
      </w:rPr>
    </w:lvl>
  </w:abstractNum>
  <w:abstractNum w:abstractNumId="5" w15:restartNumberingAfterBreak="0">
    <w:nsid w:val="1B9D01B7"/>
    <w:multiLevelType w:val="hybridMultilevel"/>
    <w:tmpl w:val="5860AF38"/>
    <w:lvl w:ilvl="0" w:tplc="02302AE4">
      <w:start w:val="3"/>
      <w:numFmt w:val="decimal"/>
      <w:lvlText w:val="%1."/>
      <w:lvlJc w:val="left"/>
      <w:pPr>
        <w:ind w:left="1488"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934FFB"/>
    <w:multiLevelType w:val="hybridMultilevel"/>
    <w:tmpl w:val="104A3276"/>
    <w:lvl w:ilvl="0" w:tplc="A108336C">
      <w:start w:val="1"/>
      <w:numFmt w:val="upperRoman"/>
      <w:lvlText w:val="%1."/>
      <w:lvlJc w:val="left"/>
      <w:pPr>
        <w:ind w:left="11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814D71"/>
    <w:multiLevelType w:val="multilevel"/>
    <w:tmpl w:val="D0D05FB0"/>
    <w:lvl w:ilvl="0">
      <w:start w:val="3"/>
      <w:numFmt w:val="upperRoman"/>
      <w:lvlText w:val="%1."/>
      <w:lvlJc w:val="left"/>
      <w:pPr>
        <w:ind w:left="711" w:hanging="320"/>
      </w:pPr>
      <w:rPr>
        <w:rFonts w:ascii="Arial" w:eastAsia="Arial" w:hAnsi="Arial" w:cs="Arial" w:hint="default"/>
        <w:b/>
        <w:bCs/>
        <w:w w:val="100"/>
        <w:sz w:val="18"/>
        <w:szCs w:val="18"/>
      </w:rPr>
    </w:lvl>
    <w:lvl w:ilvl="1">
      <w:start w:val="1"/>
      <w:numFmt w:val="decimal"/>
      <w:lvlText w:val="%2."/>
      <w:lvlJc w:val="left"/>
      <w:pPr>
        <w:ind w:left="644" w:hanging="360"/>
      </w:pPr>
      <w:rPr>
        <w:rFonts w:ascii="Arial" w:eastAsia="Arial" w:hAnsi="Arial" w:cs="Arial" w:hint="default"/>
        <w:spacing w:val="-25"/>
        <w:w w:val="99"/>
        <w:sz w:val="18"/>
        <w:szCs w:val="18"/>
      </w:rPr>
    </w:lvl>
    <w:lvl w:ilvl="2">
      <w:start w:val="2"/>
      <w:numFmt w:val="decimal"/>
      <w:lvlText w:val="%2.%3"/>
      <w:lvlJc w:val="left"/>
      <w:pPr>
        <w:ind w:left="1035" w:hanging="425"/>
      </w:pPr>
      <w:rPr>
        <w:rFonts w:ascii="Arial" w:eastAsia="Arial" w:hAnsi="Arial" w:cs="Arial" w:hint="default"/>
        <w:spacing w:val="-17"/>
        <w:w w:val="99"/>
        <w:sz w:val="18"/>
        <w:szCs w:val="18"/>
      </w:rPr>
    </w:lvl>
    <w:lvl w:ilvl="3">
      <w:numFmt w:val="bullet"/>
      <w:lvlText w:val="•"/>
      <w:lvlJc w:val="left"/>
      <w:pPr>
        <w:ind w:left="1040" w:hanging="425"/>
      </w:pPr>
      <w:rPr>
        <w:rFonts w:hint="default"/>
      </w:rPr>
    </w:lvl>
    <w:lvl w:ilvl="4">
      <w:numFmt w:val="bullet"/>
      <w:lvlText w:val="•"/>
      <w:lvlJc w:val="left"/>
      <w:pPr>
        <w:ind w:left="885" w:hanging="425"/>
      </w:pPr>
      <w:rPr>
        <w:rFonts w:hint="default"/>
      </w:rPr>
    </w:lvl>
    <w:lvl w:ilvl="5">
      <w:numFmt w:val="bullet"/>
      <w:lvlText w:val="•"/>
      <w:lvlJc w:val="left"/>
      <w:pPr>
        <w:ind w:left="731" w:hanging="425"/>
      </w:pPr>
      <w:rPr>
        <w:rFonts w:hint="default"/>
      </w:rPr>
    </w:lvl>
    <w:lvl w:ilvl="6">
      <w:numFmt w:val="bullet"/>
      <w:lvlText w:val="•"/>
      <w:lvlJc w:val="left"/>
      <w:pPr>
        <w:ind w:left="577" w:hanging="425"/>
      </w:pPr>
      <w:rPr>
        <w:rFonts w:hint="default"/>
      </w:rPr>
    </w:lvl>
    <w:lvl w:ilvl="7">
      <w:numFmt w:val="bullet"/>
      <w:lvlText w:val="•"/>
      <w:lvlJc w:val="left"/>
      <w:pPr>
        <w:ind w:left="422" w:hanging="425"/>
      </w:pPr>
      <w:rPr>
        <w:rFonts w:hint="default"/>
      </w:rPr>
    </w:lvl>
    <w:lvl w:ilvl="8">
      <w:numFmt w:val="bullet"/>
      <w:lvlText w:val="•"/>
      <w:lvlJc w:val="left"/>
      <w:pPr>
        <w:ind w:left="268" w:hanging="425"/>
      </w:pPr>
      <w:rPr>
        <w:rFonts w:hint="default"/>
      </w:rPr>
    </w:lvl>
  </w:abstractNum>
  <w:abstractNum w:abstractNumId="8" w15:restartNumberingAfterBreak="0">
    <w:nsid w:val="20C13CCB"/>
    <w:multiLevelType w:val="multilevel"/>
    <w:tmpl w:val="93EEAE80"/>
    <w:lvl w:ilvl="0">
      <w:start w:val="5"/>
      <w:numFmt w:val="decimal"/>
      <w:lvlText w:val="%1"/>
      <w:lvlJc w:val="left"/>
      <w:pPr>
        <w:ind w:left="1076" w:hanging="432"/>
      </w:pPr>
      <w:rPr>
        <w:rFonts w:hint="default"/>
        <w:lang w:val="pl-PL" w:eastAsia="pl-PL" w:bidi="pl-PL"/>
      </w:rPr>
    </w:lvl>
    <w:lvl w:ilvl="1">
      <w:start w:val="1"/>
      <w:numFmt w:val="decimal"/>
      <w:lvlText w:val="%1.%2."/>
      <w:lvlJc w:val="left"/>
      <w:pPr>
        <w:ind w:left="1076" w:hanging="432"/>
      </w:pPr>
      <w:rPr>
        <w:rFonts w:ascii="Arial" w:eastAsia="Arial" w:hAnsi="Arial" w:cs="Arial" w:hint="default"/>
        <w:w w:val="99"/>
        <w:sz w:val="18"/>
        <w:szCs w:val="18"/>
        <w:lang w:val="pl-PL" w:eastAsia="pl-PL" w:bidi="pl-PL"/>
      </w:rPr>
    </w:lvl>
    <w:lvl w:ilvl="2">
      <w:numFmt w:val="bullet"/>
      <w:lvlText w:val="•"/>
      <w:lvlJc w:val="left"/>
      <w:pPr>
        <w:ind w:left="1760" w:hanging="432"/>
      </w:pPr>
      <w:rPr>
        <w:rFonts w:hint="default"/>
        <w:lang w:val="pl-PL" w:eastAsia="pl-PL" w:bidi="pl-PL"/>
      </w:rPr>
    </w:lvl>
    <w:lvl w:ilvl="3">
      <w:numFmt w:val="bullet"/>
      <w:lvlText w:val="•"/>
      <w:lvlJc w:val="left"/>
      <w:pPr>
        <w:ind w:left="2101" w:hanging="432"/>
      </w:pPr>
      <w:rPr>
        <w:rFonts w:hint="default"/>
        <w:lang w:val="pl-PL" w:eastAsia="pl-PL" w:bidi="pl-PL"/>
      </w:rPr>
    </w:lvl>
    <w:lvl w:ilvl="4">
      <w:numFmt w:val="bullet"/>
      <w:lvlText w:val="•"/>
      <w:lvlJc w:val="left"/>
      <w:pPr>
        <w:ind w:left="2441" w:hanging="432"/>
      </w:pPr>
      <w:rPr>
        <w:rFonts w:hint="default"/>
        <w:lang w:val="pl-PL" w:eastAsia="pl-PL" w:bidi="pl-PL"/>
      </w:rPr>
    </w:lvl>
    <w:lvl w:ilvl="5">
      <w:numFmt w:val="bullet"/>
      <w:lvlText w:val="•"/>
      <w:lvlJc w:val="left"/>
      <w:pPr>
        <w:ind w:left="2782" w:hanging="432"/>
      </w:pPr>
      <w:rPr>
        <w:rFonts w:hint="default"/>
        <w:lang w:val="pl-PL" w:eastAsia="pl-PL" w:bidi="pl-PL"/>
      </w:rPr>
    </w:lvl>
    <w:lvl w:ilvl="6">
      <w:numFmt w:val="bullet"/>
      <w:lvlText w:val="•"/>
      <w:lvlJc w:val="left"/>
      <w:pPr>
        <w:ind w:left="3122" w:hanging="432"/>
      </w:pPr>
      <w:rPr>
        <w:rFonts w:hint="default"/>
        <w:lang w:val="pl-PL" w:eastAsia="pl-PL" w:bidi="pl-PL"/>
      </w:rPr>
    </w:lvl>
    <w:lvl w:ilvl="7">
      <w:numFmt w:val="bullet"/>
      <w:lvlText w:val="•"/>
      <w:lvlJc w:val="left"/>
      <w:pPr>
        <w:ind w:left="3463" w:hanging="432"/>
      </w:pPr>
      <w:rPr>
        <w:rFonts w:hint="default"/>
        <w:lang w:val="pl-PL" w:eastAsia="pl-PL" w:bidi="pl-PL"/>
      </w:rPr>
    </w:lvl>
    <w:lvl w:ilvl="8">
      <w:numFmt w:val="bullet"/>
      <w:lvlText w:val="•"/>
      <w:lvlJc w:val="left"/>
      <w:pPr>
        <w:ind w:left="3803" w:hanging="432"/>
      </w:pPr>
      <w:rPr>
        <w:rFonts w:hint="default"/>
        <w:lang w:val="pl-PL" w:eastAsia="pl-PL" w:bidi="pl-PL"/>
      </w:rPr>
    </w:lvl>
  </w:abstractNum>
  <w:abstractNum w:abstractNumId="9" w15:restartNumberingAfterBreak="0">
    <w:nsid w:val="25D92CDB"/>
    <w:multiLevelType w:val="hybridMultilevel"/>
    <w:tmpl w:val="B668447C"/>
    <w:lvl w:ilvl="0" w:tplc="D0B8ADA2">
      <w:start w:val="1"/>
      <w:numFmt w:val="decimal"/>
      <w:lvlText w:val="9.3.%1"/>
      <w:lvlJc w:val="left"/>
      <w:pPr>
        <w:ind w:left="902"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620ED0"/>
    <w:multiLevelType w:val="hybridMultilevel"/>
    <w:tmpl w:val="85128E2E"/>
    <w:lvl w:ilvl="0" w:tplc="A95E0330">
      <w:start w:val="1"/>
      <w:numFmt w:val="decimal"/>
      <w:lvlText w:val="11.%1."/>
      <w:lvlJc w:val="left"/>
      <w:pPr>
        <w:ind w:left="10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E11EC5"/>
    <w:multiLevelType w:val="hybridMultilevel"/>
    <w:tmpl w:val="5AEEBBB8"/>
    <w:lvl w:ilvl="0" w:tplc="981037C8">
      <w:start w:val="1"/>
      <w:numFmt w:val="decimal"/>
      <w:lvlText w:val="3.%1"/>
      <w:lvlJc w:val="left"/>
      <w:pPr>
        <w:ind w:left="11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E94770"/>
    <w:multiLevelType w:val="hybridMultilevel"/>
    <w:tmpl w:val="B6A8C340"/>
    <w:lvl w:ilvl="0" w:tplc="8A86A246">
      <w:start w:val="1"/>
      <w:numFmt w:val="decimal"/>
      <w:lvlText w:val="1.%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457AF8"/>
    <w:multiLevelType w:val="hybridMultilevel"/>
    <w:tmpl w:val="92B818D4"/>
    <w:lvl w:ilvl="0" w:tplc="8A86A246">
      <w:start w:val="1"/>
      <w:numFmt w:val="decimal"/>
      <w:lvlText w:val="1.%1"/>
      <w:lvlJc w:val="left"/>
      <w:pPr>
        <w:ind w:left="823" w:hanging="360"/>
      </w:pPr>
      <w:rPr>
        <w:rFonts w:hint="default"/>
      </w:r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14" w15:restartNumberingAfterBreak="0">
    <w:nsid w:val="2DDC0212"/>
    <w:multiLevelType w:val="hybridMultilevel"/>
    <w:tmpl w:val="4D423A44"/>
    <w:lvl w:ilvl="0" w:tplc="46023262">
      <w:start w:val="1"/>
      <w:numFmt w:val="decimal"/>
      <w:lvlText w:val="9.%1."/>
      <w:lvlJc w:val="left"/>
      <w:pPr>
        <w:ind w:left="14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C1DC5"/>
    <w:multiLevelType w:val="hybridMultilevel"/>
    <w:tmpl w:val="9CCA7A3E"/>
    <w:lvl w:ilvl="0" w:tplc="5DBA21C2">
      <w:start w:val="3"/>
      <w:numFmt w:val="decimal"/>
      <w:lvlText w:val="3.%1."/>
      <w:lvlJc w:val="left"/>
      <w:pPr>
        <w:ind w:left="9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8012DD"/>
    <w:multiLevelType w:val="multilevel"/>
    <w:tmpl w:val="B226DFA6"/>
    <w:lvl w:ilvl="0">
      <w:start w:val="8"/>
      <w:numFmt w:val="decimal"/>
      <w:lvlText w:val="%1"/>
      <w:lvlJc w:val="left"/>
      <w:pPr>
        <w:ind w:left="976" w:hanging="432"/>
      </w:pPr>
      <w:rPr>
        <w:rFonts w:hint="default"/>
        <w:lang w:val="pl-PL" w:eastAsia="pl-PL" w:bidi="pl-PL"/>
      </w:rPr>
    </w:lvl>
    <w:lvl w:ilvl="1">
      <w:start w:val="1"/>
      <w:numFmt w:val="decimal"/>
      <w:lvlText w:val="9.%2"/>
      <w:lvlJc w:val="left"/>
      <w:pPr>
        <w:ind w:left="976" w:hanging="432"/>
      </w:pPr>
      <w:rPr>
        <w:rFonts w:hint="default"/>
        <w:w w:val="99"/>
        <w:sz w:val="18"/>
        <w:szCs w:val="18"/>
        <w:lang w:val="pl-PL" w:eastAsia="pl-PL" w:bidi="pl-PL"/>
      </w:rPr>
    </w:lvl>
    <w:lvl w:ilvl="2">
      <w:start w:val="8"/>
      <w:numFmt w:val="decimal"/>
      <w:lvlText w:val="9.1.%3"/>
      <w:lvlJc w:val="left"/>
      <w:pPr>
        <w:ind w:left="1602" w:hanging="567"/>
      </w:pPr>
      <w:rPr>
        <w:rFonts w:hint="default"/>
        <w:spacing w:val="-6"/>
        <w:w w:val="99"/>
        <w:sz w:val="18"/>
        <w:szCs w:val="18"/>
        <w:lang w:val="pl-PL" w:eastAsia="pl-PL" w:bidi="pl-PL"/>
      </w:rPr>
    </w:lvl>
    <w:lvl w:ilvl="3">
      <w:numFmt w:val="bullet"/>
      <w:lvlText w:val="•"/>
      <w:lvlJc w:val="left"/>
      <w:pPr>
        <w:ind w:left="2245" w:hanging="567"/>
      </w:pPr>
      <w:rPr>
        <w:rFonts w:hint="default"/>
        <w:lang w:val="pl-PL" w:eastAsia="pl-PL" w:bidi="pl-PL"/>
      </w:rPr>
    </w:lvl>
    <w:lvl w:ilvl="4">
      <w:numFmt w:val="bullet"/>
      <w:lvlText w:val="•"/>
      <w:lvlJc w:val="left"/>
      <w:pPr>
        <w:ind w:left="2568" w:hanging="567"/>
      </w:pPr>
      <w:rPr>
        <w:rFonts w:hint="default"/>
        <w:lang w:val="pl-PL" w:eastAsia="pl-PL" w:bidi="pl-PL"/>
      </w:rPr>
    </w:lvl>
    <w:lvl w:ilvl="5">
      <w:numFmt w:val="bullet"/>
      <w:lvlText w:val="•"/>
      <w:lvlJc w:val="left"/>
      <w:pPr>
        <w:ind w:left="2890" w:hanging="567"/>
      </w:pPr>
      <w:rPr>
        <w:rFonts w:hint="default"/>
        <w:lang w:val="pl-PL" w:eastAsia="pl-PL" w:bidi="pl-PL"/>
      </w:rPr>
    </w:lvl>
    <w:lvl w:ilvl="6">
      <w:numFmt w:val="bullet"/>
      <w:lvlText w:val="•"/>
      <w:lvlJc w:val="left"/>
      <w:pPr>
        <w:ind w:left="3213" w:hanging="567"/>
      </w:pPr>
      <w:rPr>
        <w:rFonts w:hint="default"/>
        <w:lang w:val="pl-PL" w:eastAsia="pl-PL" w:bidi="pl-PL"/>
      </w:rPr>
    </w:lvl>
    <w:lvl w:ilvl="7">
      <w:numFmt w:val="bullet"/>
      <w:lvlText w:val="•"/>
      <w:lvlJc w:val="left"/>
      <w:pPr>
        <w:ind w:left="3536" w:hanging="567"/>
      </w:pPr>
      <w:rPr>
        <w:rFonts w:hint="default"/>
        <w:lang w:val="pl-PL" w:eastAsia="pl-PL" w:bidi="pl-PL"/>
      </w:rPr>
    </w:lvl>
    <w:lvl w:ilvl="8">
      <w:numFmt w:val="bullet"/>
      <w:lvlText w:val="•"/>
      <w:lvlJc w:val="left"/>
      <w:pPr>
        <w:ind w:left="3858" w:hanging="567"/>
      </w:pPr>
      <w:rPr>
        <w:rFonts w:hint="default"/>
        <w:lang w:val="pl-PL" w:eastAsia="pl-PL" w:bidi="pl-PL"/>
      </w:rPr>
    </w:lvl>
  </w:abstractNum>
  <w:abstractNum w:abstractNumId="17" w15:restartNumberingAfterBreak="0">
    <w:nsid w:val="34270A77"/>
    <w:multiLevelType w:val="multilevel"/>
    <w:tmpl w:val="23CCA946"/>
    <w:lvl w:ilvl="0">
      <w:start w:val="1"/>
      <w:numFmt w:val="upperRoman"/>
      <w:lvlText w:val="%1."/>
      <w:lvlJc w:val="left"/>
      <w:pPr>
        <w:ind w:left="711" w:hanging="320"/>
        <w:jc w:val="right"/>
      </w:pPr>
      <w:rPr>
        <w:rFonts w:ascii="Arial" w:eastAsia="Arial" w:hAnsi="Arial" w:cs="Arial" w:hint="default"/>
        <w:b/>
        <w:bCs/>
        <w:w w:val="100"/>
        <w:sz w:val="18"/>
        <w:szCs w:val="18"/>
        <w:lang w:val="pl-PL" w:eastAsia="pl-PL" w:bidi="pl-PL"/>
      </w:rPr>
    </w:lvl>
    <w:lvl w:ilvl="1">
      <w:start w:val="1"/>
      <w:numFmt w:val="decimal"/>
      <w:lvlText w:val="%2."/>
      <w:lvlJc w:val="left"/>
      <w:pPr>
        <w:ind w:left="644" w:hanging="360"/>
      </w:pPr>
      <w:rPr>
        <w:rFonts w:ascii="Arial" w:eastAsia="Arial" w:hAnsi="Arial" w:cs="Arial" w:hint="default"/>
        <w:spacing w:val="-25"/>
        <w:w w:val="99"/>
        <w:sz w:val="18"/>
        <w:szCs w:val="18"/>
        <w:lang w:val="pl-PL" w:eastAsia="pl-PL" w:bidi="pl-PL"/>
      </w:rPr>
    </w:lvl>
    <w:lvl w:ilvl="2">
      <w:start w:val="1"/>
      <w:numFmt w:val="decimal"/>
      <w:lvlText w:val="%2.%3"/>
      <w:lvlJc w:val="left"/>
      <w:pPr>
        <w:ind w:left="1035" w:hanging="425"/>
      </w:pPr>
      <w:rPr>
        <w:rFonts w:ascii="Arial" w:eastAsia="Arial" w:hAnsi="Arial" w:cs="Arial" w:hint="default"/>
        <w:spacing w:val="-17"/>
        <w:w w:val="99"/>
        <w:sz w:val="18"/>
        <w:szCs w:val="18"/>
        <w:lang w:val="pl-PL" w:eastAsia="pl-PL" w:bidi="pl-PL"/>
      </w:rPr>
    </w:lvl>
    <w:lvl w:ilvl="3">
      <w:numFmt w:val="bullet"/>
      <w:lvlText w:val="•"/>
      <w:lvlJc w:val="left"/>
      <w:pPr>
        <w:ind w:left="1040" w:hanging="425"/>
      </w:pPr>
      <w:rPr>
        <w:rFonts w:hint="default"/>
        <w:lang w:val="pl-PL" w:eastAsia="pl-PL" w:bidi="pl-PL"/>
      </w:rPr>
    </w:lvl>
    <w:lvl w:ilvl="4">
      <w:numFmt w:val="bullet"/>
      <w:lvlText w:val="•"/>
      <w:lvlJc w:val="left"/>
      <w:pPr>
        <w:ind w:left="885" w:hanging="425"/>
      </w:pPr>
      <w:rPr>
        <w:rFonts w:hint="default"/>
        <w:lang w:val="pl-PL" w:eastAsia="pl-PL" w:bidi="pl-PL"/>
      </w:rPr>
    </w:lvl>
    <w:lvl w:ilvl="5">
      <w:numFmt w:val="bullet"/>
      <w:lvlText w:val="•"/>
      <w:lvlJc w:val="left"/>
      <w:pPr>
        <w:ind w:left="731" w:hanging="425"/>
      </w:pPr>
      <w:rPr>
        <w:rFonts w:hint="default"/>
        <w:lang w:val="pl-PL" w:eastAsia="pl-PL" w:bidi="pl-PL"/>
      </w:rPr>
    </w:lvl>
    <w:lvl w:ilvl="6">
      <w:numFmt w:val="bullet"/>
      <w:lvlText w:val="•"/>
      <w:lvlJc w:val="left"/>
      <w:pPr>
        <w:ind w:left="577" w:hanging="425"/>
      </w:pPr>
      <w:rPr>
        <w:rFonts w:hint="default"/>
        <w:lang w:val="pl-PL" w:eastAsia="pl-PL" w:bidi="pl-PL"/>
      </w:rPr>
    </w:lvl>
    <w:lvl w:ilvl="7">
      <w:numFmt w:val="bullet"/>
      <w:lvlText w:val="•"/>
      <w:lvlJc w:val="left"/>
      <w:pPr>
        <w:ind w:left="422" w:hanging="425"/>
      </w:pPr>
      <w:rPr>
        <w:rFonts w:hint="default"/>
        <w:lang w:val="pl-PL" w:eastAsia="pl-PL" w:bidi="pl-PL"/>
      </w:rPr>
    </w:lvl>
    <w:lvl w:ilvl="8">
      <w:numFmt w:val="bullet"/>
      <w:lvlText w:val="•"/>
      <w:lvlJc w:val="left"/>
      <w:pPr>
        <w:ind w:left="268" w:hanging="425"/>
      </w:pPr>
      <w:rPr>
        <w:rFonts w:hint="default"/>
        <w:lang w:val="pl-PL" w:eastAsia="pl-PL" w:bidi="pl-PL"/>
      </w:rPr>
    </w:lvl>
  </w:abstractNum>
  <w:abstractNum w:abstractNumId="18" w15:restartNumberingAfterBreak="0">
    <w:nsid w:val="3C4E3671"/>
    <w:multiLevelType w:val="hybridMultilevel"/>
    <w:tmpl w:val="47A86676"/>
    <w:lvl w:ilvl="0" w:tplc="23888764">
      <w:start w:val="3"/>
      <w:numFmt w:val="decimal"/>
      <w:lvlText w:val="8.2.%1."/>
      <w:lvlJc w:val="left"/>
      <w:pPr>
        <w:ind w:left="902" w:hanging="360"/>
      </w:pPr>
      <w:rPr>
        <w:rFonts w:hint="default"/>
      </w:rPr>
    </w:lvl>
    <w:lvl w:ilvl="1" w:tplc="19CC01DA">
      <w:start w:val="1"/>
      <w:numFmt w:val="decimal"/>
      <w:lvlText w:val="9.2.%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9441E4"/>
    <w:multiLevelType w:val="multilevel"/>
    <w:tmpl w:val="4F0858F6"/>
    <w:lvl w:ilvl="0">
      <w:start w:val="5"/>
      <w:numFmt w:val="upperRoman"/>
      <w:lvlText w:val="%1."/>
      <w:lvlJc w:val="left"/>
      <w:pPr>
        <w:ind w:left="609" w:hanging="456"/>
      </w:pPr>
      <w:rPr>
        <w:rFonts w:ascii="Arial" w:eastAsia="Arial" w:hAnsi="Arial" w:cs="Arial" w:hint="default"/>
        <w:b/>
        <w:bCs/>
        <w:spacing w:val="-1"/>
        <w:w w:val="100"/>
        <w:sz w:val="18"/>
        <w:szCs w:val="18"/>
        <w:lang w:val="pl-PL" w:eastAsia="pl-PL" w:bidi="pl-PL"/>
      </w:rPr>
    </w:lvl>
    <w:lvl w:ilvl="1">
      <w:start w:val="1"/>
      <w:numFmt w:val="decimal"/>
      <w:lvlText w:val="%2."/>
      <w:lvlJc w:val="left"/>
      <w:pPr>
        <w:ind w:left="542" w:hanging="360"/>
      </w:pPr>
      <w:rPr>
        <w:rFonts w:ascii="Arial" w:eastAsia="Arial" w:hAnsi="Arial" w:cs="Arial" w:hint="default"/>
        <w:spacing w:val="-22"/>
        <w:w w:val="99"/>
        <w:sz w:val="18"/>
        <w:szCs w:val="18"/>
        <w:lang w:val="pl-PL" w:eastAsia="pl-PL" w:bidi="pl-PL"/>
      </w:rPr>
    </w:lvl>
    <w:lvl w:ilvl="2">
      <w:start w:val="1"/>
      <w:numFmt w:val="decimal"/>
      <w:lvlText w:val="%2.%3"/>
      <w:lvlJc w:val="left"/>
      <w:pPr>
        <w:ind w:left="1136" w:hanging="425"/>
      </w:pPr>
      <w:rPr>
        <w:rFonts w:ascii="Arial" w:eastAsia="Arial" w:hAnsi="Arial" w:cs="Arial" w:hint="default"/>
        <w:spacing w:val="-8"/>
        <w:w w:val="99"/>
        <w:sz w:val="18"/>
        <w:szCs w:val="18"/>
        <w:lang w:val="pl-PL" w:eastAsia="pl-PL" w:bidi="pl-PL"/>
      </w:rPr>
    </w:lvl>
    <w:lvl w:ilvl="3">
      <w:start w:val="1"/>
      <w:numFmt w:val="decimal"/>
      <w:lvlText w:val="%2.%3.%4."/>
      <w:lvlJc w:val="left"/>
      <w:pPr>
        <w:ind w:left="1406" w:hanging="720"/>
      </w:pPr>
      <w:rPr>
        <w:rFonts w:ascii="Arial" w:eastAsia="Arial" w:hAnsi="Arial" w:cs="Arial" w:hint="default"/>
        <w:spacing w:val="-2"/>
        <w:w w:val="99"/>
        <w:sz w:val="18"/>
        <w:szCs w:val="18"/>
        <w:lang w:val="pl-PL" w:eastAsia="pl-PL" w:bidi="pl-PL"/>
      </w:rPr>
    </w:lvl>
    <w:lvl w:ilvl="4">
      <w:numFmt w:val="bullet"/>
      <w:lvlText w:val="•"/>
      <w:lvlJc w:val="left"/>
      <w:pPr>
        <w:ind w:left="1000" w:hanging="720"/>
      </w:pPr>
      <w:rPr>
        <w:rFonts w:hint="default"/>
        <w:lang w:val="pl-PL" w:eastAsia="pl-PL" w:bidi="pl-PL"/>
      </w:rPr>
    </w:lvl>
    <w:lvl w:ilvl="5">
      <w:numFmt w:val="bullet"/>
      <w:lvlText w:val="•"/>
      <w:lvlJc w:val="left"/>
      <w:pPr>
        <w:ind w:left="1040" w:hanging="720"/>
      </w:pPr>
      <w:rPr>
        <w:rFonts w:hint="default"/>
        <w:lang w:val="pl-PL" w:eastAsia="pl-PL" w:bidi="pl-PL"/>
      </w:rPr>
    </w:lvl>
    <w:lvl w:ilvl="6">
      <w:numFmt w:val="bullet"/>
      <w:lvlText w:val="•"/>
      <w:lvlJc w:val="left"/>
      <w:pPr>
        <w:ind w:left="1080" w:hanging="720"/>
      </w:pPr>
      <w:rPr>
        <w:rFonts w:hint="default"/>
        <w:lang w:val="pl-PL" w:eastAsia="pl-PL" w:bidi="pl-PL"/>
      </w:rPr>
    </w:lvl>
    <w:lvl w:ilvl="7">
      <w:numFmt w:val="bullet"/>
      <w:lvlText w:val="•"/>
      <w:lvlJc w:val="left"/>
      <w:pPr>
        <w:ind w:left="1140" w:hanging="720"/>
      </w:pPr>
      <w:rPr>
        <w:rFonts w:hint="default"/>
        <w:lang w:val="pl-PL" w:eastAsia="pl-PL" w:bidi="pl-PL"/>
      </w:rPr>
    </w:lvl>
    <w:lvl w:ilvl="8">
      <w:numFmt w:val="bullet"/>
      <w:lvlText w:val="•"/>
      <w:lvlJc w:val="left"/>
      <w:pPr>
        <w:ind w:left="1400" w:hanging="720"/>
      </w:pPr>
      <w:rPr>
        <w:rFonts w:hint="default"/>
        <w:lang w:val="pl-PL" w:eastAsia="pl-PL" w:bidi="pl-PL"/>
      </w:rPr>
    </w:lvl>
  </w:abstractNum>
  <w:abstractNum w:abstractNumId="20" w15:restartNumberingAfterBreak="0">
    <w:nsid w:val="3E9A6D74"/>
    <w:multiLevelType w:val="hybridMultilevel"/>
    <w:tmpl w:val="DDB02196"/>
    <w:lvl w:ilvl="0" w:tplc="22E895F6">
      <w:start w:val="3"/>
      <w:numFmt w:val="decimal"/>
      <w:lvlText w:val="3.%1."/>
      <w:lvlJc w:val="left"/>
      <w:pPr>
        <w:ind w:left="1440" w:hanging="360"/>
      </w:pPr>
      <w:rPr>
        <w:rFonts w:hint="default"/>
      </w:rPr>
    </w:lvl>
    <w:lvl w:ilvl="1" w:tplc="A954A462">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167F99"/>
    <w:multiLevelType w:val="hybridMultilevel"/>
    <w:tmpl w:val="BF64CEF0"/>
    <w:lvl w:ilvl="0" w:tplc="2F9E188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3570FEC"/>
    <w:multiLevelType w:val="multilevel"/>
    <w:tmpl w:val="BF0C9F94"/>
    <w:lvl w:ilvl="0">
      <w:start w:val="8"/>
      <w:numFmt w:val="decimal"/>
      <w:lvlText w:val="%1"/>
      <w:lvlJc w:val="left"/>
      <w:pPr>
        <w:ind w:left="976" w:hanging="432"/>
      </w:pPr>
      <w:rPr>
        <w:rFonts w:hint="default"/>
      </w:rPr>
    </w:lvl>
    <w:lvl w:ilvl="1">
      <w:start w:val="1"/>
      <w:numFmt w:val="decimal"/>
      <w:lvlText w:val="9.%2"/>
      <w:lvlJc w:val="left"/>
      <w:pPr>
        <w:ind w:left="976" w:hanging="432"/>
      </w:pPr>
      <w:rPr>
        <w:rFonts w:hint="default"/>
        <w:w w:val="99"/>
        <w:sz w:val="18"/>
        <w:szCs w:val="18"/>
      </w:rPr>
    </w:lvl>
    <w:lvl w:ilvl="2">
      <w:start w:val="1"/>
      <w:numFmt w:val="decimal"/>
      <w:lvlText w:val="9.1.%3"/>
      <w:lvlJc w:val="left"/>
      <w:pPr>
        <w:ind w:left="1602" w:hanging="567"/>
      </w:pPr>
      <w:rPr>
        <w:rFonts w:hint="default"/>
        <w:spacing w:val="-6"/>
        <w:w w:val="99"/>
        <w:sz w:val="18"/>
        <w:szCs w:val="18"/>
      </w:rPr>
    </w:lvl>
    <w:lvl w:ilvl="3">
      <w:numFmt w:val="bullet"/>
      <w:lvlText w:val="•"/>
      <w:lvlJc w:val="left"/>
      <w:pPr>
        <w:ind w:left="2245" w:hanging="567"/>
      </w:pPr>
      <w:rPr>
        <w:rFonts w:hint="default"/>
      </w:rPr>
    </w:lvl>
    <w:lvl w:ilvl="4">
      <w:numFmt w:val="bullet"/>
      <w:lvlText w:val="•"/>
      <w:lvlJc w:val="left"/>
      <w:pPr>
        <w:ind w:left="2568" w:hanging="567"/>
      </w:pPr>
      <w:rPr>
        <w:rFonts w:hint="default"/>
      </w:rPr>
    </w:lvl>
    <w:lvl w:ilvl="5">
      <w:numFmt w:val="bullet"/>
      <w:lvlText w:val="•"/>
      <w:lvlJc w:val="left"/>
      <w:pPr>
        <w:ind w:left="2890" w:hanging="567"/>
      </w:pPr>
      <w:rPr>
        <w:rFonts w:hint="default"/>
      </w:rPr>
    </w:lvl>
    <w:lvl w:ilvl="6">
      <w:numFmt w:val="bullet"/>
      <w:lvlText w:val="•"/>
      <w:lvlJc w:val="left"/>
      <w:pPr>
        <w:ind w:left="3213" w:hanging="567"/>
      </w:pPr>
      <w:rPr>
        <w:rFonts w:hint="default"/>
      </w:rPr>
    </w:lvl>
    <w:lvl w:ilvl="7">
      <w:numFmt w:val="bullet"/>
      <w:lvlText w:val="•"/>
      <w:lvlJc w:val="left"/>
      <w:pPr>
        <w:ind w:left="3536" w:hanging="567"/>
      </w:pPr>
      <w:rPr>
        <w:rFonts w:hint="default"/>
      </w:rPr>
    </w:lvl>
    <w:lvl w:ilvl="8">
      <w:numFmt w:val="bullet"/>
      <w:lvlText w:val="•"/>
      <w:lvlJc w:val="left"/>
      <w:pPr>
        <w:ind w:left="3858" w:hanging="567"/>
      </w:pPr>
      <w:rPr>
        <w:rFonts w:hint="default"/>
      </w:rPr>
    </w:lvl>
  </w:abstractNum>
  <w:abstractNum w:abstractNumId="23" w15:restartNumberingAfterBreak="0">
    <w:nsid w:val="44AD766D"/>
    <w:multiLevelType w:val="hybridMultilevel"/>
    <w:tmpl w:val="F55A3D6E"/>
    <w:lvl w:ilvl="0" w:tplc="C166D6CE">
      <w:start w:val="1"/>
      <w:numFmt w:val="decimal"/>
      <w:lvlText w:val="9.%1."/>
      <w:lvlJc w:val="left"/>
      <w:pPr>
        <w:ind w:left="873" w:hanging="360"/>
      </w:pPr>
      <w:rPr>
        <w:rFonts w:hint="default"/>
      </w:rPr>
    </w:lvl>
    <w:lvl w:ilvl="1" w:tplc="04150019" w:tentative="1">
      <w:start w:val="1"/>
      <w:numFmt w:val="lowerLetter"/>
      <w:lvlText w:val="%2."/>
      <w:lvlJc w:val="left"/>
      <w:pPr>
        <w:ind w:left="1593" w:hanging="360"/>
      </w:pPr>
    </w:lvl>
    <w:lvl w:ilvl="2" w:tplc="0415001B" w:tentative="1">
      <w:start w:val="1"/>
      <w:numFmt w:val="lowerRoman"/>
      <w:lvlText w:val="%3."/>
      <w:lvlJc w:val="right"/>
      <w:pPr>
        <w:ind w:left="2313" w:hanging="180"/>
      </w:pPr>
    </w:lvl>
    <w:lvl w:ilvl="3" w:tplc="0415000F" w:tentative="1">
      <w:start w:val="1"/>
      <w:numFmt w:val="decimal"/>
      <w:lvlText w:val="%4."/>
      <w:lvlJc w:val="left"/>
      <w:pPr>
        <w:ind w:left="3033" w:hanging="360"/>
      </w:pPr>
    </w:lvl>
    <w:lvl w:ilvl="4" w:tplc="04150019" w:tentative="1">
      <w:start w:val="1"/>
      <w:numFmt w:val="lowerLetter"/>
      <w:lvlText w:val="%5."/>
      <w:lvlJc w:val="left"/>
      <w:pPr>
        <w:ind w:left="3753" w:hanging="360"/>
      </w:pPr>
    </w:lvl>
    <w:lvl w:ilvl="5" w:tplc="0415001B" w:tentative="1">
      <w:start w:val="1"/>
      <w:numFmt w:val="lowerRoman"/>
      <w:lvlText w:val="%6."/>
      <w:lvlJc w:val="right"/>
      <w:pPr>
        <w:ind w:left="4473" w:hanging="180"/>
      </w:pPr>
    </w:lvl>
    <w:lvl w:ilvl="6" w:tplc="0415000F" w:tentative="1">
      <w:start w:val="1"/>
      <w:numFmt w:val="decimal"/>
      <w:lvlText w:val="%7."/>
      <w:lvlJc w:val="left"/>
      <w:pPr>
        <w:ind w:left="5193" w:hanging="360"/>
      </w:pPr>
    </w:lvl>
    <w:lvl w:ilvl="7" w:tplc="04150019" w:tentative="1">
      <w:start w:val="1"/>
      <w:numFmt w:val="lowerLetter"/>
      <w:lvlText w:val="%8."/>
      <w:lvlJc w:val="left"/>
      <w:pPr>
        <w:ind w:left="5913" w:hanging="360"/>
      </w:pPr>
    </w:lvl>
    <w:lvl w:ilvl="8" w:tplc="0415001B" w:tentative="1">
      <w:start w:val="1"/>
      <w:numFmt w:val="lowerRoman"/>
      <w:lvlText w:val="%9."/>
      <w:lvlJc w:val="right"/>
      <w:pPr>
        <w:ind w:left="6633" w:hanging="180"/>
      </w:pPr>
    </w:lvl>
  </w:abstractNum>
  <w:abstractNum w:abstractNumId="24" w15:restartNumberingAfterBreak="0">
    <w:nsid w:val="47C335E6"/>
    <w:multiLevelType w:val="hybridMultilevel"/>
    <w:tmpl w:val="F50C89AA"/>
    <w:lvl w:ilvl="0" w:tplc="F872F402">
      <w:start w:val="3"/>
      <w:numFmt w:val="decimal"/>
      <w:lvlText w:val="3.%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9A5605"/>
    <w:multiLevelType w:val="multilevel"/>
    <w:tmpl w:val="BB484A02"/>
    <w:lvl w:ilvl="0">
      <w:start w:val="5"/>
      <w:numFmt w:val="decimal"/>
      <w:lvlText w:val="1.%1"/>
      <w:lvlJc w:val="left"/>
      <w:pPr>
        <w:ind w:left="543" w:hanging="440"/>
      </w:pPr>
      <w:rPr>
        <w:rFonts w:hint="default"/>
        <w:b w:val="0"/>
        <w:bCs/>
        <w:w w:val="100"/>
        <w:sz w:val="18"/>
        <w:szCs w:val="18"/>
      </w:rPr>
    </w:lvl>
    <w:lvl w:ilvl="1">
      <w:start w:val="1"/>
      <w:numFmt w:val="decimal"/>
      <w:lvlText w:val="%2."/>
      <w:lvlJc w:val="left"/>
      <w:pPr>
        <w:ind w:left="543" w:hanging="360"/>
      </w:pPr>
      <w:rPr>
        <w:rFonts w:ascii="Arial" w:eastAsia="Arial" w:hAnsi="Arial" w:cs="Arial" w:hint="default"/>
        <w:spacing w:val="-15"/>
        <w:w w:val="99"/>
        <w:sz w:val="18"/>
        <w:szCs w:val="18"/>
      </w:rPr>
    </w:lvl>
    <w:lvl w:ilvl="2">
      <w:start w:val="6"/>
      <w:numFmt w:val="decimal"/>
      <w:lvlText w:val="%2.%3"/>
      <w:lvlJc w:val="left"/>
      <w:pPr>
        <w:ind w:left="1035" w:hanging="425"/>
      </w:pPr>
      <w:rPr>
        <w:rFonts w:ascii="Arial" w:eastAsia="Arial" w:hAnsi="Arial" w:cs="Arial" w:hint="default"/>
        <w:spacing w:val="-16"/>
        <w:w w:val="99"/>
        <w:sz w:val="18"/>
        <w:szCs w:val="18"/>
      </w:rPr>
    </w:lvl>
    <w:lvl w:ilvl="3">
      <w:numFmt w:val="bullet"/>
      <w:lvlText w:val="•"/>
      <w:lvlJc w:val="left"/>
      <w:pPr>
        <w:ind w:left="1809" w:hanging="425"/>
      </w:pPr>
      <w:rPr>
        <w:rFonts w:hint="default"/>
      </w:rPr>
    </w:lvl>
    <w:lvl w:ilvl="4">
      <w:numFmt w:val="bullet"/>
      <w:lvlText w:val="•"/>
      <w:lvlJc w:val="left"/>
      <w:pPr>
        <w:ind w:left="2194" w:hanging="425"/>
      </w:pPr>
      <w:rPr>
        <w:rFonts w:hint="default"/>
      </w:rPr>
    </w:lvl>
    <w:lvl w:ilvl="5">
      <w:numFmt w:val="bullet"/>
      <w:lvlText w:val="•"/>
      <w:lvlJc w:val="left"/>
      <w:pPr>
        <w:ind w:left="2579" w:hanging="425"/>
      </w:pPr>
      <w:rPr>
        <w:rFonts w:hint="default"/>
      </w:rPr>
    </w:lvl>
    <w:lvl w:ilvl="6">
      <w:numFmt w:val="bullet"/>
      <w:lvlText w:val="•"/>
      <w:lvlJc w:val="left"/>
      <w:pPr>
        <w:ind w:left="2964" w:hanging="425"/>
      </w:pPr>
      <w:rPr>
        <w:rFonts w:hint="default"/>
      </w:rPr>
    </w:lvl>
    <w:lvl w:ilvl="7">
      <w:numFmt w:val="bullet"/>
      <w:lvlText w:val="•"/>
      <w:lvlJc w:val="left"/>
      <w:pPr>
        <w:ind w:left="3349" w:hanging="425"/>
      </w:pPr>
      <w:rPr>
        <w:rFonts w:hint="default"/>
      </w:rPr>
    </w:lvl>
    <w:lvl w:ilvl="8">
      <w:numFmt w:val="bullet"/>
      <w:lvlText w:val="•"/>
      <w:lvlJc w:val="left"/>
      <w:pPr>
        <w:ind w:left="3734" w:hanging="425"/>
      </w:pPr>
      <w:rPr>
        <w:rFonts w:hint="default"/>
      </w:rPr>
    </w:lvl>
  </w:abstractNum>
  <w:abstractNum w:abstractNumId="26" w15:restartNumberingAfterBreak="0">
    <w:nsid w:val="57104D21"/>
    <w:multiLevelType w:val="multilevel"/>
    <w:tmpl w:val="8F1EF2C2"/>
    <w:lvl w:ilvl="0">
      <w:start w:val="10"/>
      <w:numFmt w:val="upperRoman"/>
      <w:lvlText w:val="%1."/>
      <w:lvlJc w:val="left"/>
      <w:pPr>
        <w:ind w:left="644" w:hanging="440"/>
      </w:pPr>
      <w:rPr>
        <w:rFonts w:ascii="Arial" w:eastAsia="Arial" w:hAnsi="Arial" w:cs="Arial" w:hint="default"/>
        <w:b/>
        <w:bCs/>
        <w:w w:val="100"/>
        <w:sz w:val="18"/>
        <w:szCs w:val="18"/>
      </w:rPr>
    </w:lvl>
    <w:lvl w:ilvl="1">
      <w:start w:val="1"/>
      <w:numFmt w:val="decimal"/>
      <w:lvlText w:val="%2."/>
      <w:lvlJc w:val="left"/>
      <w:pPr>
        <w:ind w:left="644" w:hanging="360"/>
      </w:pPr>
      <w:rPr>
        <w:rFonts w:ascii="Arial" w:eastAsia="Arial" w:hAnsi="Arial" w:cs="Arial" w:hint="default"/>
        <w:spacing w:val="-25"/>
        <w:w w:val="99"/>
        <w:sz w:val="18"/>
        <w:szCs w:val="18"/>
      </w:rPr>
    </w:lvl>
    <w:lvl w:ilvl="2">
      <w:start w:val="1"/>
      <w:numFmt w:val="decimal"/>
      <w:lvlText w:val="%2.%3"/>
      <w:lvlJc w:val="left"/>
      <w:pPr>
        <w:ind w:left="987" w:hanging="425"/>
      </w:pPr>
      <w:rPr>
        <w:rFonts w:ascii="Arial" w:eastAsia="Arial" w:hAnsi="Arial" w:cs="Arial" w:hint="default"/>
        <w:spacing w:val="-3"/>
        <w:w w:val="99"/>
        <w:sz w:val="18"/>
        <w:szCs w:val="18"/>
      </w:rPr>
    </w:lvl>
    <w:lvl w:ilvl="3">
      <w:numFmt w:val="bullet"/>
      <w:lvlText w:val="•"/>
      <w:lvlJc w:val="left"/>
      <w:pPr>
        <w:ind w:left="980" w:hanging="425"/>
      </w:pPr>
      <w:rPr>
        <w:rFonts w:hint="default"/>
      </w:rPr>
    </w:lvl>
    <w:lvl w:ilvl="4">
      <w:numFmt w:val="bullet"/>
      <w:lvlText w:val="•"/>
      <w:lvlJc w:val="left"/>
      <w:pPr>
        <w:ind w:left="1080" w:hanging="425"/>
      </w:pPr>
      <w:rPr>
        <w:rFonts w:hint="default"/>
      </w:rPr>
    </w:lvl>
    <w:lvl w:ilvl="5">
      <w:numFmt w:val="bullet"/>
      <w:lvlText w:val="•"/>
      <w:lvlJc w:val="left"/>
      <w:pPr>
        <w:ind w:left="885" w:hanging="425"/>
      </w:pPr>
      <w:rPr>
        <w:rFonts w:hint="default"/>
      </w:rPr>
    </w:lvl>
    <w:lvl w:ilvl="6">
      <w:numFmt w:val="bullet"/>
      <w:lvlText w:val="•"/>
      <w:lvlJc w:val="left"/>
      <w:pPr>
        <w:ind w:left="690" w:hanging="425"/>
      </w:pPr>
      <w:rPr>
        <w:rFonts w:hint="default"/>
      </w:rPr>
    </w:lvl>
    <w:lvl w:ilvl="7">
      <w:numFmt w:val="bullet"/>
      <w:lvlText w:val="•"/>
      <w:lvlJc w:val="left"/>
      <w:pPr>
        <w:ind w:left="495" w:hanging="425"/>
      </w:pPr>
      <w:rPr>
        <w:rFonts w:hint="default"/>
      </w:rPr>
    </w:lvl>
    <w:lvl w:ilvl="8">
      <w:numFmt w:val="bullet"/>
      <w:lvlText w:val="•"/>
      <w:lvlJc w:val="left"/>
      <w:pPr>
        <w:ind w:left="301" w:hanging="425"/>
      </w:pPr>
      <w:rPr>
        <w:rFonts w:hint="default"/>
      </w:rPr>
    </w:lvl>
  </w:abstractNum>
  <w:abstractNum w:abstractNumId="27" w15:restartNumberingAfterBreak="0">
    <w:nsid w:val="5E3449D8"/>
    <w:multiLevelType w:val="hybridMultilevel"/>
    <w:tmpl w:val="753E4A24"/>
    <w:lvl w:ilvl="0" w:tplc="0B42465A">
      <w:start w:val="3"/>
      <w:numFmt w:val="decimal"/>
      <w:lvlText w:val="8.3.%1."/>
      <w:lvlJc w:val="left"/>
      <w:pPr>
        <w:ind w:left="1756" w:hanging="360"/>
      </w:pPr>
      <w:rPr>
        <w:rFonts w:hint="default"/>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28" w15:restartNumberingAfterBreak="0">
    <w:nsid w:val="61EC64D2"/>
    <w:multiLevelType w:val="multilevel"/>
    <w:tmpl w:val="E188A238"/>
    <w:lvl w:ilvl="0">
      <w:start w:val="6"/>
      <w:numFmt w:val="upperRoman"/>
      <w:lvlText w:val="%1."/>
      <w:lvlJc w:val="left"/>
      <w:pPr>
        <w:ind w:left="609" w:hanging="456"/>
      </w:pPr>
      <w:rPr>
        <w:rFonts w:ascii="Arial" w:eastAsia="Arial" w:hAnsi="Arial" w:cs="Arial" w:hint="default"/>
        <w:b/>
        <w:bCs/>
        <w:spacing w:val="-1"/>
        <w:w w:val="100"/>
        <w:sz w:val="18"/>
        <w:szCs w:val="18"/>
      </w:rPr>
    </w:lvl>
    <w:lvl w:ilvl="1">
      <w:start w:val="1"/>
      <w:numFmt w:val="decimal"/>
      <w:lvlText w:val="%2."/>
      <w:lvlJc w:val="left"/>
      <w:pPr>
        <w:ind w:left="542" w:hanging="360"/>
      </w:pPr>
      <w:rPr>
        <w:rFonts w:ascii="Arial" w:eastAsia="Arial" w:hAnsi="Arial" w:cs="Arial" w:hint="default"/>
        <w:spacing w:val="-22"/>
        <w:w w:val="99"/>
        <w:sz w:val="18"/>
        <w:szCs w:val="18"/>
      </w:rPr>
    </w:lvl>
    <w:lvl w:ilvl="2">
      <w:start w:val="1"/>
      <w:numFmt w:val="decimal"/>
      <w:lvlText w:val="%2.%3"/>
      <w:lvlJc w:val="left"/>
      <w:pPr>
        <w:ind w:left="1136" w:hanging="425"/>
      </w:pPr>
      <w:rPr>
        <w:rFonts w:ascii="Arial" w:eastAsia="Arial" w:hAnsi="Arial" w:cs="Arial" w:hint="default"/>
        <w:spacing w:val="-8"/>
        <w:w w:val="99"/>
        <w:sz w:val="18"/>
        <w:szCs w:val="18"/>
      </w:rPr>
    </w:lvl>
    <w:lvl w:ilvl="3">
      <w:start w:val="1"/>
      <w:numFmt w:val="decimal"/>
      <w:lvlText w:val="%2.%3.%4."/>
      <w:lvlJc w:val="left"/>
      <w:pPr>
        <w:ind w:left="1406" w:hanging="720"/>
      </w:pPr>
      <w:rPr>
        <w:rFonts w:ascii="Arial" w:eastAsia="Arial" w:hAnsi="Arial" w:cs="Arial" w:hint="default"/>
        <w:spacing w:val="-2"/>
        <w:w w:val="99"/>
        <w:sz w:val="18"/>
        <w:szCs w:val="18"/>
      </w:rPr>
    </w:lvl>
    <w:lvl w:ilvl="4">
      <w:numFmt w:val="bullet"/>
      <w:lvlText w:val="•"/>
      <w:lvlJc w:val="left"/>
      <w:pPr>
        <w:ind w:left="1000" w:hanging="720"/>
      </w:pPr>
      <w:rPr>
        <w:rFonts w:hint="default"/>
      </w:rPr>
    </w:lvl>
    <w:lvl w:ilvl="5">
      <w:numFmt w:val="bullet"/>
      <w:lvlText w:val="•"/>
      <w:lvlJc w:val="left"/>
      <w:pPr>
        <w:ind w:left="1040" w:hanging="720"/>
      </w:pPr>
      <w:rPr>
        <w:rFonts w:hint="default"/>
      </w:rPr>
    </w:lvl>
    <w:lvl w:ilvl="6">
      <w:numFmt w:val="bullet"/>
      <w:lvlText w:val="•"/>
      <w:lvlJc w:val="left"/>
      <w:pPr>
        <w:ind w:left="1080" w:hanging="720"/>
      </w:pPr>
      <w:rPr>
        <w:rFonts w:hint="default"/>
      </w:rPr>
    </w:lvl>
    <w:lvl w:ilvl="7">
      <w:numFmt w:val="bullet"/>
      <w:lvlText w:val="•"/>
      <w:lvlJc w:val="left"/>
      <w:pPr>
        <w:ind w:left="1140" w:hanging="720"/>
      </w:pPr>
      <w:rPr>
        <w:rFonts w:hint="default"/>
      </w:rPr>
    </w:lvl>
    <w:lvl w:ilvl="8">
      <w:numFmt w:val="bullet"/>
      <w:lvlText w:val="•"/>
      <w:lvlJc w:val="left"/>
      <w:pPr>
        <w:ind w:left="1400" w:hanging="720"/>
      </w:pPr>
      <w:rPr>
        <w:rFonts w:hint="default"/>
      </w:rPr>
    </w:lvl>
  </w:abstractNum>
  <w:abstractNum w:abstractNumId="29" w15:restartNumberingAfterBreak="0">
    <w:nsid w:val="66C31FEF"/>
    <w:multiLevelType w:val="hybridMultilevel"/>
    <w:tmpl w:val="906AD2C0"/>
    <w:lvl w:ilvl="0" w:tplc="3C68C19A">
      <w:start w:val="1"/>
      <w:numFmt w:val="decimal"/>
      <w:lvlText w:val="3.%1."/>
      <w:lvlJc w:val="left"/>
      <w:pPr>
        <w:ind w:left="1791" w:hanging="360"/>
      </w:pPr>
      <w:rPr>
        <w:rFonts w:hint="default"/>
      </w:rPr>
    </w:lvl>
    <w:lvl w:ilvl="1" w:tplc="CC103C02">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DC7C02"/>
    <w:multiLevelType w:val="multilevel"/>
    <w:tmpl w:val="6150D718"/>
    <w:lvl w:ilvl="0">
      <w:start w:val="5"/>
      <w:numFmt w:val="upperRoman"/>
      <w:lvlText w:val="%1."/>
      <w:lvlJc w:val="left"/>
      <w:pPr>
        <w:ind w:left="609" w:hanging="456"/>
        <w:jc w:val="right"/>
      </w:pPr>
      <w:rPr>
        <w:rFonts w:ascii="Arial" w:eastAsia="Arial" w:hAnsi="Arial" w:cs="Arial" w:hint="default"/>
        <w:b/>
        <w:bCs/>
        <w:spacing w:val="-1"/>
        <w:w w:val="100"/>
        <w:sz w:val="18"/>
        <w:szCs w:val="18"/>
        <w:lang w:val="pl-PL" w:eastAsia="pl-PL" w:bidi="pl-PL"/>
      </w:rPr>
    </w:lvl>
    <w:lvl w:ilvl="1">
      <w:start w:val="1"/>
      <w:numFmt w:val="decimal"/>
      <w:lvlText w:val="%2."/>
      <w:lvlJc w:val="left"/>
      <w:pPr>
        <w:ind w:left="542" w:hanging="360"/>
      </w:pPr>
      <w:rPr>
        <w:rFonts w:ascii="Arial" w:eastAsia="Arial" w:hAnsi="Arial" w:cs="Arial" w:hint="default"/>
        <w:spacing w:val="-22"/>
        <w:w w:val="99"/>
        <w:sz w:val="18"/>
        <w:szCs w:val="18"/>
        <w:lang w:val="pl-PL" w:eastAsia="pl-PL" w:bidi="pl-PL"/>
      </w:rPr>
    </w:lvl>
    <w:lvl w:ilvl="2">
      <w:start w:val="1"/>
      <w:numFmt w:val="decimal"/>
      <w:lvlText w:val="%2.%3"/>
      <w:lvlJc w:val="left"/>
      <w:pPr>
        <w:ind w:left="1136" w:hanging="425"/>
      </w:pPr>
      <w:rPr>
        <w:rFonts w:ascii="Arial" w:eastAsia="Arial" w:hAnsi="Arial" w:cs="Arial" w:hint="default"/>
        <w:spacing w:val="-8"/>
        <w:w w:val="99"/>
        <w:sz w:val="18"/>
        <w:szCs w:val="18"/>
        <w:lang w:val="pl-PL" w:eastAsia="pl-PL" w:bidi="pl-PL"/>
      </w:rPr>
    </w:lvl>
    <w:lvl w:ilvl="3">
      <w:start w:val="1"/>
      <w:numFmt w:val="decimal"/>
      <w:lvlText w:val="%2.%3.%4."/>
      <w:lvlJc w:val="left"/>
      <w:pPr>
        <w:ind w:left="1406" w:hanging="720"/>
        <w:jc w:val="right"/>
      </w:pPr>
      <w:rPr>
        <w:rFonts w:ascii="Arial" w:eastAsia="Arial" w:hAnsi="Arial" w:cs="Arial" w:hint="default"/>
        <w:spacing w:val="-2"/>
        <w:w w:val="99"/>
        <w:sz w:val="18"/>
        <w:szCs w:val="18"/>
        <w:lang w:val="pl-PL" w:eastAsia="pl-PL" w:bidi="pl-PL"/>
      </w:rPr>
    </w:lvl>
    <w:lvl w:ilvl="4">
      <w:numFmt w:val="bullet"/>
      <w:lvlText w:val="•"/>
      <w:lvlJc w:val="left"/>
      <w:pPr>
        <w:ind w:left="1000" w:hanging="720"/>
      </w:pPr>
      <w:rPr>
        <w:rFonts w:hint="default"/>
        <w:lang w:val="pl-PL" w:eastAsia="pl-PL" w:bidi="pl-PL"/>
      </w:rPr>
    </w:lvl>
    <w:lvl w:ilvl="5">
      <w:numFmt w:val="bullet"/>
      <w:lvlText w:val="•"/>
      <w:lvlJc w:val="left"/>
      <w:pPr>
        <w:ind w:left="1040" w:hanging="720"/>
      </w:pPr>
      <w:rPr>
        <w:rFonts w:hint="default"/>
        <w:lang w:val="pl-PL" w:eastAsia="pl-PL" w:bidi="pl-PL"/>
      </w:rPr>
    </w:lvl>
    <w:lvl w:ilvl="6">
      <w:numFmt w:val="bullet"/>
      <w:lvlText w:val="•"/>
      <w:lvlJc w:val="left"/>
      <w:pPr>
        <w:ind w:left="1080" w:hanging="720"/>
      </w:pPr>
      <w:rPr>
        <w:rFonts w:hint="default"/>
        <w:lang w:val="pl-PL" w:eastAsia="pl-PL" w:bidi="pl-PL"/>
      </w:rPr>
    </w:lvl>
    <w:lvl w:ilvl="7">
      <w:numFmt w:val="bullet"/>
      <w:lvlText w:val="•"/>
      <w:lvlJc w:val="left"/>
      <w:pPr>
        <w:ind w:left="1140" w:hanging="720"/>
      </w:pPr>
      <w:rPr>
        <w:rFonts w:hint="default"/>
        <w:lang w:val="pl-PL" w:eastAsia="pl-PL" w:bidi="pl-PL"/>
      </w:rPr>
    </w:lvl>
    <w:lvl w:ilvl="8">
      <w:numFmt w:val="bullet"/>
      <w:lvlText w:val="•"/>
      <w:lvlJc w:val="left"/>
      <w:pPr>
        <w:ind w:left="1400" w:hanging="720"/>
      </w:pPr>
      <w:rPr>
        <w:rFonts w:hint="default"/>
        <w:lang w:val="pl-PL" w:eastAsia="pl-PL" w:bidi="pl-PL"/>
      </w:rPr>
    </w:lvl>
  </w:abstractNum>
  <w:abstractNum w:abstractNumId="31" w15:restartNumberingAfterBreak="0">
    <w:nsid w:val="6C20566D"/>
    <w:multiLevelType w:val="multilevel"/>
    <w:tmpl w:val="9B849206"/>
    <w:lvl w:ilvl="0">
      <w:start w:val="10"/>
      <w:numFmt w:val="decimal"/>
      <w:lvlText w:val="%1"/>
      <w:lvlJc w:val="left"/>
      <w:pPr>
        <w:ind w:left="969" w:hanging="360"/>
      </w:pPr>
      <w:rPr>
        <w:rFonts w:hint="default"/>
        <w:lang w:val="pl-PL" w:eastAsia="pl-PL" w:bidi="pl-PL"/>
      </w:rPr>
    </w:lvl>
    <w:lvl w:ilvl="1">
      <w:start w:val="2"/>
      <w:numFmt w:val="decimal"/>
      <w:lvlText w:val="11.%2."/>
      <w:lvlJc w:val="left"/>
      <w:pPr>
        <w:ind w:left="969" w:hanging="360"/>
      </w:pPr>
      <w:rPr>
        <w:rFonts w:hint="default"/>
        <w:w w:val="99"/>
        <w:sz w:val="18"/>
        <w:szCs w:val="18"/>
        <w:lang w:val="pl-PL" w:eastAsia="pl-PL" w:bidi="pl-PL"/>
      </w:rPr>
    </w:lvl>
    <w:lvl w:ilvl="2">
      <w:numFmt w:val="bullet"/>
      <w:lvlText w:val="•"/>
      <w:lvlJc w:val="left"/>
      <w:pPr>
        <w:ind w:left="1668" w:hanging="360"/>
      </w:pPr>
      <w:rPr>
        <w:rFonts w:hint="default"/>
        <w:lang w:val="pl-PL" w:eastAsia="pl-PL" w:bidi="pl-PL"/>
      </w:rPr>
    </w:lvl>
    <w:lvl w:ilvl="3">
      <w:numFmt w:val="bullet"/>
      <w:lvlText w:val="•"/>
      <w:lvlJc w:val="left"/>
      <w:pPr>
        <w:ind w:left="2022" w:hanging="360"/>
      </w:pPr>
      <w:rPr>
        <w:rFonts w:hint="default"/>
        <w:lang w:val="pl-PL" w:eastAsia="pl-PL" w:bidi="pl-PL"/>
      </w:rPr>
    </w:lvl>
    <w:lvl w:ilvl="4">
      <w:numFmt w:val="bullet"/>
      <w:lvlText w:val="•"/>
      <w:lvlJc w:val="left"/>
      <w:pPr>
        <w:ind w:left="2377" w:hanging="360"/>
      </w:pPr>
      <w:rPr>
        <w:rFonts w:hint="default"/>
        <w:lang w:val="pl-PL" w:eastAsia="pl-PL" w:bidi="pl-PL"/>
      </w:rPr>
    </w:lvl>
    <w:lvl w:ilvl="5">
      <w:numFmt w:val="bullet"/>
      <w:lvlText w:val="•"/>
      <w:lvlJc w:val="left"/>
      <w:pPr>
        <w:ind w:left="2731" w:hanging="360"/>
      </w:pPr>
      <w:rPr>
        <w:rFonts w:hint="default"/>
        <w:lang w:val="pl-PL" w:eastAsia="pl-PL" w:bidi="pl-PL"/>
      </w:rPr>
    </w:lvl>
    <w:lvl w:ilvl="6">
      <w:numFmt w:val="bullet"/>
      <w:lvlText w:val="•"/>
      <w:lvlJc w:val="left"/>
      <w:pPr>
        <w:ind w:left="3085" w:hanging="360"/>
      </w:pPr>
      <w:rPr>
        <w:rFonts w:hint="default"/>
        <w:lang w:val="pl-PL" w:eastAsia="pl-PL" w:bidi="pl-PL"/>
      </w:rPr>
    </w:lvl>
    <w:lvl w:ilvl="7">
      <w:numFmt w:val="bullet"/>
      <w:lvlText w:val="•"/>
      <w:lvlJc w:val="left"/>
      <w:pPr>
        <w:ind w:left="3440" w:hanging="360"/>
      </w:pPr>
      <w:rPr>
        <w:rFonts w:hint="default"/>
        <w:lang w:val="pl-PL" w:eastAsia="pl-PL" w:bidi="pl-PL"/>
      </w:rPr>
    </w:lvl>
    <w:lvl w:ilvl="8">
      <w:numFmt w:val="bullet"/>
      <w:lvlText w:val="•"/>
      <w:lvlJc w:val="left"/>
      <w:pPr>
        <w:ind w:left="3794" w:hanging="360"/>
      </w:pPr>
      <w:rPr>
        <w:rFonts w:hint="default"/>
        <w:lang w:val="pl-PL" w:eastAsia="pl-PL" w:bidi="pl-PL"/>
      </w:rPr>
    </w:lvl>
  </w:abstractNum>
  <w:abstractNum w:abstractNumId="32" w15:restartNumberingAfterBreak="0">
    <w:nsid w:val="6CFA727E"/>
    <w:multiLevelType w:val="hybridMultilevel"/>
    <w:tmpl w:val="4FD62928"/>
    <w:lvl w:ilvl="0" w:tplc="716CB686">
      <w:start w:val="4"/>
      <w:numFmt w:val="decimal"/>
      <w:lvlText w:val="3.%1"/>
      <w:lvlJc w:val="left"/>
      <w:pPr>
        <w:ind w:left="11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413499"/>
    <w:multiLevelType w:val="multilevel"/>
    <w:tmpl w:val="34BEB316"/>
    <w:lvl w:ilvl="0">
      <w:start w:val="8"/>
      <w:numFmt w:val="upperRoman"/>
      <w:lvlText w:val="%1."/>
      <w:lvlJc w:val="left"/>
      <w:pPr>
        <w:ind w:left="644" w:hanging="440"/>
      </w:pPr>
      <w:rPr>
        <w:rFonts w:ascii="Arial" w:eastAsia="Arial" w:hAnsi="Arial" w:cs="Arial" w:hint="default"/>
        <w:b/>
        <w:bCs/>
        <w:w w:val="100"/>
        <w:sz w:val="18"/>
        <w:szCs w:val="18"/>
        <w:lang w:val="pl-PL" w:eastAsia="pl-PL" w:bidi="pl-PL"/>
      </w:rPr>
    </w:lvl>
    <w:lvl w:ilvl="1">
      <w:start w:val="1"/>
      <w:numFmt w:val="decimal"/>
      <w:lvlText w:val="%2."/>
      <w:lvlJc w:val="left"/>
      <w:pPr>
        <w:ind w:left="644" w:hanging="360"/>
      </w:pPr>
      <w:rPr>
        <w:rFonts w:ascii="Arial" w:eastAsia="Arial" w:hAnsi="Arial" w:cs="Arial" w:hint="default"/>
        <w:spacing w:val="-25"/>
        <w:w w:val="99"/>
        <w:sz w:val="18"/>
        <w:szCs w:val="18"/>
        <w:lang w:val="pl-PL" w:eastAsia="pl-PL" w:bidi="pl-PL"/>
      </w:rPr>
    </w:lvl>
    <w:lvl w:ilvl="2">
      <w:start w:val="1"/>
      <w:numFmt w:val="decimal"/>
      <w:lvlText w:val="%2.%3"/>
      <w:lvlJc w:val="left"/>
      <w:pPr>
        <w:ind w:left="987" w:hanging="425"/>
      </w:pPr>
      <w:rPr>
        <w:rFonts w:ascii="Arial" w:eastAsia="Arial" w:hAnsi="Arial" w:cs="Arial" w:hint="default"/>
        <w:spacing w:val="-3"/>
        <w:w w:val="99"/>
        <w:sz w:val="18"/>
        <w:szCs w:val="18"/>
        <w:lang w:val="pl-PL" w:eastAsia="pl-PL" w:bidi="pl-PL"/>
      </w:rPr>
    </w:lvl>
    <w:lvl w:ilvl="3">
      <w:numFmt w:val="bullet"/>
      <w:lvlText w:val="•"/>
      <w:lvlJc w:val="left"/>
      <w:pPr>
        <w:ind w:left="980" w:hanging="425"/>
      </w:pPr>
      <w:rPr>
        <w:rFonts w:hint="default"/>
        <w:lang w:val="pl-PL" w:eastAsia="pl-PL" w:bidi="pl-PL"/>
      </w:rPr>
    </w:lvl>
    <w:lvl w:ilvl="4">
      <w:numFmt w:val="bullet"/>
      <w:lvlText w:val="•"/>
      <w:lvlJc w:val="left"/>
      <w:pPr>
        <w:ind w:left="1080" w:hanging="425"/>
      </w:pPr>
      <w:rPr>
        <w:rFonts w:hint="default"/>
        <w:lang w:val="pl-PL" w:eastAsia="pl-PL" w:bidi="pl-PL"/>
      </w:rPr>
    </w:lvl>
    <w:lvl w:ilvl="5">
      <w:numFmt w:val="bullet"/>
      <w:lvlText w:val="•"/>
      <w:lvlJc w:val="left"/>
      <w:pPr>
        <w:ind w:left="885" w:hanging="425"/>
      </w:pPr>
      <w:rPr>
        <w:rFonts w:hint="default"/>
        <w:lang w:val="pl-PL" w:eastAsia="pl-PL" w:bidi="pl-PL"/>
      </w:rPr>
    </w:lvl>
    <w:lvl w:ilvl="6">
      <w:numFmt w:val="bullet"/>
      <w:lvlText w:val="•"/>
      <w:lvlJc w:val="left"/>
      <w:pPr>
        <w:ind w:left="690" w:hanging="425"/>
      </w:pPr>
      <w:rPr>
        <w:rFonts w:hint="default"/>
        <w:lang w:val="pl-PL" w:eastAsia="pl-PL" w:bidi="pl-PL"/>
      </w:rPr>
    </w:lvl>
    <w:lvl w:ilvl="7">
      <w:numFmt w:val="bullet"/>
      <w:lvlText w:val="•"/>
      <w:lvlJc w:val="left"/>
      <w:pPr>
        <w:ind w:left="495" w:hanging="425"/>
      </w:pPr>
      <w:rPr>
        <w:rFonts w:hint="default"/>
        <w:lang w:val="pl-PL" w:eastAsia="pl-PL" w:bidi="pl-PL"/>
      </w:rPr>
    </w:lvl>
    <w:lvl w:ilvl="8">
      <w:numFmt w:val="bullet"/>
      <w:lvlText w:val="•"/>
      <w:lvlJc w:val="left"/>
      <w:pPr>
        <w:ind w:left="301" w:hanging="425"/>
      </w:pPr>
      <w:rPr>
        <w:rFonts w:hint="default"/>
        <w:lang w:val="pl-PL" w:eastAsia="pl-PL" w:bidi="pl-PL"/>
      </w:rPr>
    </w:lvl>
  </w:abstractNum>
  <w:abstractNum w:abstractNumId="34" w15:restartNumberingAfterBreak="0">
    <w:nsid w:val="708571B9"/>
    <w:multiLevelType w:val="hybridMultilevel"/>
    <w:tmpl w:val="5EC89070"/>
    <w:lvl w:ilvl="0" w:tplc="7D5E2378">
      <w:start w:val="1"/>
      <w:numFmt w:val="decimal"/>
      <w:lvlText w:val="1.%1"/>
      <w:lvlJc w:val="left"/>
      <w:pPr>
        <w:ind w:left="1111"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661C2B"/>
    <w:multiLevelType w:val="multilevel"/>
    <w:tmpl w:val="48CC3AD0"/>
    <w:lvl w:ilvl="0">
      <w:start w:val="1"/>
      <w:numFmt w:val="decimal"/>
      <w:lvlText w:val="%1."/>
      <w:lvlJc w:val="left"/>
      <w:pPr>
        <w:ind w:left="1488" w:hanging="360"/>
      </w:pPr>
      <w:rPr>
        <w:rFonts w:hint="default"/>
      </w:rPr>
    </w:lvl>
    <w:lvl w:ilvl="1">
      <w:start w:val="2"/>
      <w:numFmt w:val="decimal"/>
      <w:isLgl/>
      <w:lvlText w:val="%1.%2."/>
      <w:lvlJc w:val="left"/>
      <w:pPr>
        <w:ind w:left="1488" w:hanging="360"/>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208" w:hanging="1080"/>
      </w:pPr>
      <w:rPr>
        <w:rFonts w:hint="default"/>
      </w:rPr>
    </w:lvl>
    <w:lvl w:ilvl="6">
      <w:start w:val="1"/>
      <w:numFmt w:val="decimal"/>
      <w:isLgl/>
      <w:lvlText w:val="%1.%2.%3.%4.%5.%6.%7."/>
      <w:lvlJc w:val="left"/>
      <w:pPr>
        <w:ind w:left="2208" w:hanging="108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568" w:hanging="1440"/>
      </w:pPr>
      <w:rPr>
        <w:rFonts w:hint="default"/>
      </w:rPr>
    </w:lvl>
  </w:abstractNum>
  <w:abstractNum w:abstractNumId="36" w15:restartNumberingAfterBreak="0">
    <w:nsid w:val="72A90534"/>
    <w:multiLevelType w:val="hybridMultilevel"/>
    <w:tmpl w:val="729C5B1E"/>
    <w:lvl w:ilvl="0" w:tplc="3C68C19A">
      <w:start w:val="1"/>
      <w:numFmt w:val="decimal"/>
      <w:lvlText w:val="3.%1."/>
      <w:lvlJc w:val="left"/>
      <w:pPr>
        <w:ind w:left="902" w:hanging="360"/>
      </w:pPr>
      <w:rPr>
        <w:rFonts w:hint="default"/>
      </w:r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37" w15:restartNumberingAfterBreak="0">
    <w:nsid w:val="759A53B3"/>
    <w:multiLevelType w:val="hybridMultilevel"/>
    <w:tmpl w:val="9BDCC686"/>
    <w:lvl w:ilvl="0" w:tplc="81E0EB8C">
      <w:start w:val="1"/>
      <w:numFmt w:val="upperRoman"/>
      <w:lvlText w:val="%1."/>
      <w:lvlJc w:val="left"/>
      <w:pPr>
        <w:ind w:left="12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D53856"/>
    <w:multiLevelType w:val="hybridMultilevel"/>
    <w:tmpl w:val="A7D070C8"/>
    <w:lvl w:ilvl="0" w:tplc="B0EA9B3C">
      <w:start w:val="1"/>
      <w:numFmt w:val="decimal"/>
      <w:lvlText w:val="2.%1"/>
      <w:lvlJc w:val="left"/>
      <w:pPr>
        <w:ind w:left="14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166DE5"/>
    <w:multiLevelType w:val="hybridMultilevel"/>
    <w:tmpl w:val="758E241E"/>
    <w:lvl w:ilvl="0" w:tplc="5D4821B8">
      <w:start w:val="1"/>
      <w:numFmt w:val="decimal"/>
      <w:lvlText w:val="5.%1"/>
      <w:lvlJc w:val="left"/>
      <w:pPr>
        <w:ind w:left="1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DA50E5"/>
    <w:multiLevelType w:val="multilevel"/>
    <w:tmpl w:val="531CF058"/>
    <w:lvl w:ilvl="0">
      <w:start w:val="4"/>
      <w:numFmt w:val="decimal"/>
      <w:lvlText w:val="1.%1"/>
      <w:lvlJc w:val="left"/>
      <w:pPr>
        <w:ind w:left="543" w:hanging="440"/>
      </w:pPr>
      <w:rPr>
        <w:rFonts w:ascii="Arial" w:hAnsi="Arial" w:cs="Arial" w:hint="default"/>
        <w:b w:val="0"/>
        <w:bCs/>
        <w:w w:val="100"/>
        <w:sz w:val="18"/>
        <w:szCs w:val="18"/>
      </w:rPr>
    </w:lvl>
    <w:lvl w:ilvl="1">
      <w:start w:val="1"/>
      <w:numFmt w:val="decimal"/>
      <w:lvlText w:val="%2."/>
      <w:lvlJc w:val="left"/>
      <w:pPr>
        <w:ind w:left="543" w:hanging="360"/>
      </w:pPr>
      <w:rPr>
        <w:rFonts w:ascii="Arial" w:eastAsia="Arial" w:hAnsi="Arial" w:cs="Arial" w:hint="default"/>
        <w:spacing w:val="-15"/>
        <w:w w:val="99"/>
        <w:sz w:val="18"/>
        <w:szCs w:val="18"/>
      </w:rPr>
    </w:lvl>
    <w:lvl w:ilvl="2">
      <w:start w:val="1"/>
      <w:numFmt w:val="decimal"/>
      <w:lvlText w:val="%2.%3"/>
      <w:lvlJc w:val="left"/>
      <w:pPr>
        <w:ind w:left="1035" w:hanging="425"/>
      </w:pPr>
      <w:rPr>
        <w:rFonts w:ascii="Arial" w:eastAsia="Arial" w:hAnsi="Arial" w:cs="Arial" w:hint="default"/>
        <w:spacing w:val="-16"/>
        <w:w w:val="99"/>
        <w:sz w:val="18"/>
        <w:szCs w:val="18"/>
      </w:rPr>
    </w:lvl>
    <w:lvl w:ilvl="3">
      <w:numFmt w:val="bullet"/>
      <w:lvlText w:val="•"/>
      <w:lvlJc w:val="left"/>
      <w:pPr>
        <w:ind w:left="1809" w:hanging="425"/>
      </w:pPr>
      <w:rPr>
        <w:rFonts w:hint="default"/>
      </w:rPr>
    </w:lvl>
    <w:lvl w:ilvl="4">
      <w:numFmt w:val="bullet"/>
      <w:lvlText w:val="•"/>
      <w:lvlJc w:val="left"/>
      <w:pPr>
        <w:ind w:left="2194" w:hanging="425"/>
      </w:pPr>
      <w:rPr>
        <w:rFonts w:hint="default"/>
      </w:rPr>
    </w:lvl>
    <w:lvl w:ilvl="5">
      <w:numFmt w:val="bullet"/>
      <w:lvlText w:val="•"/>
      <w:lvlJc w:val="left"/>
      <w:pPr>
        <w:ind w:left="2579" w:hanging="425"/>
      </w:pPr>
      <w:rPr>
        <w:rFonts w:hint="default"/>
      </w:rPr>
    </w:lvl>
    <w:lvl w:ilvl="6">
      <w:numFmt w:val="bullet"/>
      <w:lvlText w:val="•"/>
      <w:lvlJc w:val="left"/>
      <w:pPr>
        <w:ind w:left="2964" w:hanging="425"/>
      </w:pPr>
      <w:rPr>
        <w:rFonts w:hint="default"/>
      </w:rPr>
    </w:lvl>
    <w:lvl w:ilvl="7">
      <w:numFmt w:val="bullet"/>
      <w:lvlText w:val="•"/>
      <w:lvlJc w:val="left"/>
      <w:pPr>
        <w:ind w:left="3349" w:hanging="425"/>
      </w:pPr>
      <w:rPr>
        <w:rFonts w:hint="default"/>
      </w:rPr>
    </w:lvl>
    <w:lvl w:ilvl="8">
      <w:numFmt w:val="bullet"/>
      <w:lvlText w:val="•"/>
      <w:lvlJc w:val="left"/>
      <w:pPr>
        <w:ind w:left="3734" w:hanging="425"/>
      </w:pPr>
      <w:rPr>
        <w:rFonts w:hint="default"/>
      </w:rPr>
    </w:lvl>
  </w:abstractNum>
  <w:num w:numId="1">
    <w:abstractNumId w:val="17"/>
  </w:num>
  <w:num w:numId="2">
    <w:abstractNumId w:val="4"/>
  </w:num>
  <w:num w:numId="3">
    <w:abstractNumId w:val="19"/>
  </w:num>
  <w:num w:numId="4">
    <w:abstractNumId w:val="30"/>
  </w:num>
  <w:num w:numId="5">
    <w:abstractNumId w:val="31"/>
  </w:num>
  <w:num w:numId="6">
    <w:abstractNumId w:val="1"/>
  </w:num>
  <w:num w:numId="7">
    <w:abstractNumId w:val="16"/>
  </w:num>
  <w:num w:numId="8">
    <w:abstractNumId w:val="33"/>
  </w:num>
  <w:num w:numId="9">
    <w:abstractNumId w:val="0"/>
  </w:num>
  <w:num w:numId="10">
    <w:abstractNumId w:val="8"/>
  </w:num>
  <w:num w:numId="11">
    <w:abstractNumId w:val="29"/>
  </w:num>
  <w:num w:numId="12">
    <w:abstractNumId w:val="20"/>
  </w:num>
  <w:num w:numId="13">
    <w:abstractNumId w:val="24"/>
  </w:num>
  <w:num w:numId="14">
    <w:abstractNumId w:val="36"/>
  </w:num>
  <w:num w:numId="15">
    <w:abstractNumId w:val="15"/>
  </w:num>
  <w:num w:numId="16">
    <w:abstractNumId w:val="18"/>
  </w:num>
  <w:num w:numId="17">
    <w:abstractNumId w:val="27"/>
  </w:num>
  <w:num w:numId="18">
    <w:abstractNumId w:val="9"/>
  </w:num>
  <w:num w:numId="19">
    <w:abstractNumId w:val="3"/>
  </w:num>
  <w:num w:numId="20">
    <w:abstractNumId w:val="14"/>
  </w:num>
  <w:num w:numId="21">
    <w:abstractNumId w:val="23"/>
  </w:num>
  <w:num w:numId="22">
    <w:abstractNumId w:val="19"/>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abstractNumId w:val="31"/>
  </w:num>
  <w:num w:numId="24">
    <w:abstractNumId w:val="10"/>
  </w:num>
  <w:num w:numId="25">
    <w:abstractNumId w:val="34"/>
  </w:num>
  <w:num w:numId="26">
    <w:abstractNumId w:val="7"/>
  </w:num>
  <w:num w:numId="27">
    <w:abstractNumId w:val="13"/>
  </w:num>
  <w:num w:numId="28">
    <w:abstractNumId w:val="25"/>
  </w:num>
  <w:num w:numId="29">
    <w:abstractNumId w:val="12"/>
  </w:num>
  <w:num w:numId="30">
    <w:abstractNumId w:val="40"/>
  </w:num>
  <w:num w:numId="31">
    <w:abstractNumId w:val="6"/>
  </w:num>
  <w:num w:numId="32">
    <w:abstractNumId w:val="2"/>
  </w:num>
  <w:num w:numId="33">
    <w:abstractNumId w:val="32"/>
  </w:num>
  <w:num w:numId="34">
    <w:abstractNumId w:val="11"/>
  </w:num>
  <w:num w:numId="35">
    <w:abstractNumId w:val="28"/>
  </w:num>
  <w:num w:numId="36">
    <w:abstractNumId w:val="39"/>
  </w:num>
  <w:num w:numId="37">
    <w:abstractNumId w:val="22"/>
  </w:num>
  <w:num w:numId="38">
    <w:abstractNumId w:val="37"/>
  </w:num>
  <w:num w:numId="39">
    <w:abstractNumId w:val="26"/>
  </w:num>
  <w:num w:numId="40">
    <w:abstractNumId w:val="35"/>
  </w:num>
  <w:num w:numId="41">
    <w:abstractNumId w:val="38"/>
  </w:num>
  <w:num w:numId="42">
    <w:abstractNumId w:val="2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62"/>
    <w:rsid w:val="00011841"/>
    <w:rsid w:val="00037EB5"/>
    <w:rsid w:val="000557F7"/>
    <w:rsid w:val="000661FB"/>
    <w:rsid w:val="00066528"/>
    <w:rsid w:val="00066543"/>
    <w:rsid w:val="00075238"/>
    <w:rsid w:val="000834D5"/>
    <w:rsid w:val="000B150D"/>
    <w:rsid w:val="000B351C"/>
    <w:rsid w:val="000D1D9A"/>
    <w:rsid w:val="000E7393"/>
    <w:rsid w:val="000E7A41"/>
    <w:rsid w:val="000F5637"/>
    <w:rsid w:val="00101F2B"/>
    <w:rsid w:val="00104711"/>
    <w:rsid w:val="0012565E"/>
    <w:rsid w:val="00146EF8"/>
    <w:rsid w:val="00163A85"/>
    <w:rsid w:val="00175CC2"/>
    <w:rsid w:val="00184523"/>
    <w:rsid w:val="001C095F"/>
    <w:rsid w:val="001E2D17"/>
    <w:rsid w:val="00211054"/>
    <w:rsid w:val="00221634"/>
    <w:rsid w:val="002329D2"/>
    <w:rsid w:val="00243755"/>
    <w:rsid w:val="00245913"/>
    <w:rsid w:val="00245EDC"/>
    <w:rsid w:val="00283C9A"/>
    <w:rsid w:val="002A09DF"/>
    <w:rsid w:val="002A79AB"/>
    <w:rsid w:val="002C0DC5"/>
    <w:rsid w:val="002C47C6"/>
    <w:rsid w:val="002D4C27"/>
    <w:rsid w:val="002E1575"/>
    <w:rsid w:val="002F00D8"/>
    <w:rsid w:val="002F22BA"/>
    <w:rsid w:val="002F240F"/>
    <w:rsid w:val="002F5052"/>
    <w:rsid w:val="00306F62"/>
    <w:rsid w:val="00314131"/>
    <w:rsid w:val="00322409"/>
    <w:rsid w:val="0033214A"/>
    <w:rsid w:val="00354F9B"/>
    <w:rsid w:val="00366047"/>
    <w:rsid w:val="003861AE"/>
    <w:rsid w:val="003A32BC"/>
    <w:rsid w:val="003B0893"/>
    <w:rsid w:val="003B0FD0"/>
    <w:rsid w:val="003C11F7"/>
    <w:rsid w:val="003C28C8"/>
    <w:rsid w:val="003D4D03"/>
    <w:rsid w:val="003E12A4"/>
    <w:rsid w:val="003F434A"/>
    <w:rsid w:val="004273B1"/>
    <w:rsid w:val="00441456"/>
    <w:rsid w:val="00451637"/>
    <w:rsid w:val="0046388B"/>
    <w:rsid w:val="004817CC"/>
    <w:rsid w:val="00483E6C"/>
    <w:rsid w:val="00497992"/>
    <w:rsid w:val="004A7C00"/>
    <w:rsid w:val="004C0B87"/>
    <w:rsid w:val="004C4F9F"/>
    <w:rsid w:val="004C54FC"/>
    <w:rsid w:val="004D5DDC"/>
    <w:rsid w:val="004F4428"/>
    <w:rsid w:val="005368B9"/>
    <w:rsid w:val="00540C35"/>
    <w:rsid w:val="00545477"/>
    <w:rsid w:val="00555CE9"/>
    <w:rsid w:val="005601AA"/>
    <w:rsid w:val="00563075"/>
    <w:rsid w:val="00581F16"/>
    <w:rsid w:val="00582D64"/>
    <w:rsid w:val="00587362"/>
    <w:rsid w:val="005901F6"/>
    <w:rsid w:val="005931D8"/>
    <w:rsid w:val="005978AD"/>
    <w:rsid w:val="005B0507"/>
    <w:rsid w:val="005C3ADD"/>
    <w:rsid w:val="005C4EF8"/>
    <w:rsid w:val="005D0429"/>
    <w:rsid w:val="005D0544"/>
    <w:rsid w:val="005D1F01"/>
    <w:rsid w:val="005D2179"/>
    <w:rsid w:val="005E0712"/>
    <w:rsid w:val="005F56C0"/>
    <w:rsid w:val="00606ABC"/>
    <w:rsid w:val="006165C4"/>
    <w:rsid w:val="00617793"/>
    <w:rsid w:val="00617E24"/>
    <w:rsid w:val="00632C64"/>
    <w:rsid w:val="0063773E"/>
    <w:rsid w:val="006439D3"/>
    <w:rsid w:val="00647CE2"/>
    <w:rsid w:val="00650D14"/>
    <w:rsid w:val="006641B9"/>
    <w:rsid w:val="00673C09"/>
    <w:rsid w:val="00683BD3"/>
    <w:rsid w:val="00685EE0"/>
    <w:rsid w:val="00685F13"/>
    <w:rsid w:val="006A4AF9"/>
    <w:rsid w:val="006B28B7"/>
    <w:rsid w:val="006B2CF6"/>
    <w:rsid w:val="006B7877"/>
    <w:rsid w:val="006D4B05"/>
    <w:rsid w:val="00704BCF"/>
    <w:rsid w:val="00713CF1"/>
    <w:rsid w:val="007313E3"/>
    <w:rsid w:val="007444FE"/>
    <w:rsid w:val="00747AA8"/>
    <w:rsid w:val="00756116"/>
    <w:rsid w:val="00762DC5"/>
    <w:rsid w:val="00790F3F"/>
    <w:rsid w:val="007A16C5"/>
    <w:rsid w:val="007A28FD"/>
    <w:rsid w:val="007C3522"/>
    <w:rsid w:val="007D43A9"/>
    <w:rsid w:val="007E2704"/>
    <w:rsid w:val="007E7361"/>
    <w:rsid w:val="00804931"/>
    <w:rsid w:val="00806CA7"/>
    <w:rsid w:val="008200D8"/>
    <w:rsid w:val="00832602"/>
    <w:rsid w:val="00841C8E"/>
    <w:rsid w:val="00843C27"/>
    <w:rsid w:val="008503CB"/>
    <w:rsid w:val="008644BC"/>
    <w:rsid w:val="008801FC"/>
    <w:rsid w:val="0089321E"/>
    <w:rsid w:val="00897846"/>
    <w:rsid w:val="008E181B"/>
    <w:rsid w:val="008E1FCC"/>
    <w:rsid w:val="008E2325"/>
    <w:rsid w:val="00923CFE"/>
    <w:rsid w:val="009473DE"/>
    <w:rsid w:val="00950AE3"/>
    <w:rsid w:val="00965E80"/>
    <w:rsid w:val="009B6C28"/>
    <w:rsid w:val="009C0828"/>
    <w:rsid w:val="009C7FE1"/>
    <w:rsid w:val="009D46E7"/>
    <w:rsid w:val="009F40E3"/>
    <w:rsid w:val="00A13C69"/>
    <w:rsid w:val="00A17689"/>
    <w:rsid w:val="00A236A1"/>
    <w:rsid w:val="00A35A82"/>
    <w:rsid w:val="00A65E7D"/>
    <w:rsid w:val="00A81E93"/>
    <w:rsid w:val="00A96ED9"/>
    <w:rsid w:val="00AA143B"/>
    <w:rsid w:val="00AA48D8"/>
    <w:rsid w:val="00AC06EC"/>
    <w:rsid w:val="00AC0EDF"/>
    <w:rsid w:val="00AC374E"/>
    <w:rsid w:val="00B062F9"/>
    <w:rsid w:val="00B150A6"/>
    <w:rsid w:val="00B50D31"/>
    <w:rsid w:val="00B71776"/>
    <w:rsid w:val="00B80F77"/>
    <w:rsid w:val="00B95B39"/>
    <w:rsid w:val="00BA71CA"/>
    <w:rsid w:val="00BD60E0"/>
    <w:rsid w:val="00BE2384"/>
    <w:rsid w:val="00BE2BBA"/>
    <w:rsid w:val="00C00692"/>
    <w:rsid w:val="00C110B3"/>
    <w:rsid w:val="00C17B11"/>
    <w:rsid w:val="00C25AB0"/>
    <w:rsid w:val="00C32A30"/>
    <w:rsid w:val="00C50A9F"/>
    <w:rsid w:val="00C65229"/>
    <w:rsid w:val="00C71492"/>
    <w:rsid w:val="00C72579"/>
    <w:rsid w:val="00C73EEC"/>
    <w:rsid w:val="00C912B0"/>
    <w:rsid w:val="00C92CA3"/>
    <w:rsid w:val="00C9460E"/>
    <w:rsid w:val="00CA26FB"/>
    <w:rsid w:val="00CA56E4"/>
    <w:rsid w:val="00CB051C"/>
    <w:rsid w:val="00CB71F3"/>
    <w:rsid w:val="00CD39F9"/>
    <w:rsid w:val="00CE3154"/>
    <w:rsid w:val="00CF6AFC"/>
    <w:rsid w:val="00D01162"/>
    <w:rsid w:val="00D03A36"/>
    <w:rsid w:val="00D074A3"/>
    <w:rsid w:val="00D13CC0"/>
    <w:rsid w:val="00D21416"/>
    <w:rsid w:val="00D56708"/>
    <w:rsid w:val="00D65659"/>
    <w:rsid w:val="00D72016"/>
    <w:rsid w:val="00D751A9"/>
    <w:rsid w:val="00DB4C87"/>
    <w:rsid w:val="00DB7FF7"/>
    <w:rsid w:val="00DC49E2"/>
    <w:rsid w:val="00DD293D"/>
    <w:rsid w:val="00DE1296"/>
    <w:rsid w:val="00DF2632"/>
    <w:rsid w:val="00E03AC9"/>
    <w:rsid w:val="00E21B00"/>
    <w:rsid w:val="00E356ED"/>
    <w:rsid w:val="00E35B47"/>
    <w:rsid w:val="00E52DDC"/>
    <w:rsid w:val="00E60414"/>
    <w:rsid w:val="00E63014"/>
    <w:rsid w:val="00E8246F"/>
    <w:rsid w:val="00E93BDC"/>
    <w:rsid w:val="00E97EC7"/>
    <w:rsid w:val="00EA0D01"/>
    <w:rsid w:val="00EB4FF3"/>
    <w:rsid w:val="00EB57C7"/>
    <w:rsid w:val="00ED51B9"/>
    <w:rsid w:val="00ED5584"/>
    <w:rsid w:val="00EE4617"/>
    <w:rsid w:val="00EF2E6D"/>
    <w:rsid w:val="00EF4762"/>
    <w:rsid w:val="00EF76DE"/>
    <w:rsid w:val="00F25D78"/>
    <w:rsid w:val="00F3003A"/>
    <w:rsid w:val="00F37754"/>
    <w:rsid w:val="00F53142"/>
    <w:rsid w:val="00F55B09"/>
    <w:rsid w:val="00F902C7"/>
    <w:rsid w:val="00FA1757"/>
    <w:rsid w:val="00FA20F3"/>
    <w:rsid w:val="00FA40B7"/>
    <w:rsid w:val="00FB35D4"/>
    <w:rsid w:val="00FC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CF8D3-E3AA-43CB-B21F-B788912A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EF4762"/>
    <w:pPr>
      <w:widowControl w:val="0"/>
      <w:autoSpaceDE w:val="0"/>
      <w:autoSpaceDN w:val="0"/>
      <w:spacing w:after="0" w:line="240" w:lineRule="auto"/>
    </w:pPr>
    <w:rPr>
      <w:rFonts w:ascii="Arial" w:eastAsia="Arial" w:hAnsi="Arial" w:cs="Arial"/>
      <w:lang w:val="pl-PL" w:eastAsia="pl-PL" w:bidi="pl-PL"/>
    </w:rPr>
  </w:style>
  <w:style w:type="paragraph" w:styleId="Nagwek1">
    <w:name w:val="heading 1"/>
    <w:basedOn w:val="Normalny"/>
    <w:link w:val="Nagwek1Znak"/>
    <w:uiPriority w:val="1"/>
    <w:qFormat/>
    <w:rsid w:val="00EF4762"/>
    <w:pPr>
      <w:spacing w:before="120"/>
      <w:ind w:left="570"/>
      <w:outlineLvl w:val="0"/>
    </w:pPr>
    <w:rPr>
      <w:sz w:val="28"/>
      <w:szCs w:val="28"/>
    </w:rPr>
  </w:style>
  <w:style w:type="paragraph" w:styleId="Nagwek2">
    <w:name w:val="heading 2"/>
    <w:basedOn w:val="Normalny"/>
    <w:next w:val="Normalny"/>
    <w:link w:val="Nagwek2Znak"/>
    <w:uiPriority w:val="9"/>
    <w:unhideWhenUsed/>
    <w:qFormat/>
    <w:rsid w:val="00EF476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EF4762"/>
    <w:rPr>
      <w:rFonts w:ascii="Arial" w:eastAsia="Arial" w:hAnsi="Arial" w:cs="Arial"/>
      <w:sz w:val="28"/>
      <w:szCs w:val="28"/>
      <w:lang w:val="pl-PL" w:eastAsia="pl-PL" w:bidi="pl-PL"/>
    </w:rPr>
  </w:style>
  <w:style w:type="character" w:customStyle="1" w:styleId="Nagwek2Znak">
    <w:name w:val="Nagłówek 2 Znak"/>
    <w:basedOn w:val="Domylnaczcionkaakapitu"/>
    <w:link w:val="Nagwek2"/>
    <w:uiPriority w:val="9"/>
    <w:rsid w:val="00EF4762"/>
    <w:rPr>
      <w:rFonts w:asciiTheme="majorHAnsi" w:eastAsiaTheme="majorEastAsia" w:hAnsiTheme="majorHAnsi" w:cstheme="majorBidi"/>
      <w:color w:val="2F5496" w:themeColor="accent1" w:themeShade="BF"/>
      <w:sz w:val="26"/>
      <w:szCs w:val="26"/>
      <w:lang w:val="pl-PL" w:eastAsia="pl-PL" w:bidi="pl-PL"/>
    </w:rPr>
  </w:style>
  <w:style w:type="paragraph" w:styleId="Akapitzlist">
    <w:name w:val="List Paragraph"/>
    <w:basedOn w:val="Normalny"/>
    <w:uiPriority w:val="1"/>
    <w:qFormat/>
    <w:rsid w:val="00EF4762"/>
    <w:pPr>
      <w:spacing w:before="120"/>
      <w:ind w:left="644" w:hanging="360"/>
      <w:jc w:val="both"/>
    </w:pPr>
  </w:style>
  <w:style w:type="paragraph" w:styleId="Tekstpodstawowy">
    <w:name w:val="Body Text"/>
    <w:basedOn w:val="Normalny"/>
    <w:link w:val="TekstpodstawowyZnak"/>
    <w:uiPriority w:val="1"/>
    <w:qFormat/>
    <w:rsid w:val="00EF4762"/>
    <w:pPr>
      <w:spacing w:before="120"/>
      <w:ind w:left="644" w:hanging="360"/>
      <w:jc w:val="both"/>
    </w:pPr>
    <w:rPr>
      <w:sz w:val="18"/>
      <w:szCs w:val="18"/>
    </w:rPr>
  </w:style>
  <w:style w:type="character" w:customStyle="1" w:styleId="TekstpodstawowyZnak">
    <w:name w:val="Tekst podstawowy Znak"/>
    <w:basedOn w:val="Domylnaczcionkaakapitu"/>
    <w:link w:val="Tekstpodstawowy"/>
    <w:uiPriority w:val="1"/>
    <w:rsid w:val="00EF4762"/>
    <w:rPr>
      <w:rFonts w:ascii="Arial" w:eastAsia="Arial" w:hAnsi="Arial" w:cs="Arial"/>
      <w:sz w:val="18"/>
      <w:szCs w:val="18"/>
      <w:lang w:val="pl-PL" w:eastAsia="pl-PL" w:bidi="pl-PL"/>
    </w:rPr>
  </w:style>
  <w:style w:type="paragraph" w:styleId="Nagwek">
    <w:name w:val="header"/>
    <w:basedOn w:val="Normalny"/>
    <w:link w:val="NagwekZnak"/>
    <w:uiPriority w:val="99"/>
    <w:unhideWhenUsed/>
    <w:rsid w:val="00832602"/>
    <w:pPr>
      <w:tabs>
        <w:tab w:val="center" w:pos="4703"/>
        <w:tab w:val="right" w:pos="9406"/>
      </w:tabs>
    </w:pPr>
  </w:style>
  <w:style w:type="character" w:customStyle="1" w:styleId="NagwekZnak">
    <w:name w:val="Nagłówek Znak"/>
    <w:basedOn w:val="Domylnaczcionkaakapitu"/>
    <w:link w:val="Nagwek"/>
    <w:uiPriority w:val="99"/>
    <w:rsid w:val="00832602"/>
    <w:rPr>
      <w:rFonts w:ascii="Arial" w:eastAsia="Arial" w:hAnsi="Arial" w:cs="Arial"/>
      <w:lang w:val="pl-PL" w:eastAsia="pl-PL" w:bidi="pl-PL"/>
    </w:rPr>
  </w:style>
  <w:style w:type="paragraph" w:styleId="Stopka">
    <w:name w:val="footer"/>
    <w:basedOn w:val="Normalny"/>
    <w:link w:val="StopkaZnak"/>
    <w:uiPriority w:val="99"/>
    <w:unhideWhenUsed/>
    <w:rsid w:val="00832602"/>
    <w:pPr>
      <w:tabs>
        <w:tab w:val="center" w:pos="4703"/>
        <w:tab w:val="right" w:pos="9406"/>
      </w:tabs>
    </w:pPr>
  </w:style>
  <w:style w:type="character" w:customStyle="1" w:styleId="StopkaZnak">
    <w:name w:val="Stopka Znak"/>
    <w:basedOn w:val="Domylnaczcionkaakapitu"/>
    <w:link w:val="Stopka"/>
    <w:uiPriority w:val="99"/>
    <w:rsid w:val="00832602"/>
    <w:rPr>
      <w:rFonts w:ascii="Arial" w:eastAsia="Arial" w:hAnsi="Arial" w:cs="Arial"/>
      <w:lang w:val="pl-PL" w:eastAsia="pl-PL" w:bidi="pl-PL"/>
    </w:rPr>
  </w:style>
  <w:style w:type="character" w:styleId="Hipercze">
    <w:name w:val="Hyperlink"/>
    <w:basedOn w:val="Domylnaczcionkaakapitu"/>
    <w:uiPriority w:val="99"/>
    <w:semiHidden/>
    <w:unhideWhenUsed/>
    <w:rsid w:val="002F00D8"/>
    <w:rPr>
      <w:color w:val="0000FF"/>
      <w:u w:val="single"/>
    </w:rPr>
  </w:style>
  <w:style w:type="paragraph" w:customStyle="1" w:styleId="Default">
    <w:name w:val="Default"/>
    <w:rsid w:val="004817CC"/>
    <w:pPr>
      <w:autoSpaceDE w:val="0"/>
      <w:autoSpaceDN w:val="0"/>
      <w:adjustRightInd w:val="0"/>
      <w:spacing w:after="0" w:line="240" w:lineRule="auto"/>
    </w:pPr>
    <w:rPr>
      <w:rFonts w:ascii="Arial" w:hAnsi="Arial" w:cs="Arial"/>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9638">
      <w:bodyDiv w:val="1"/>
      <w:marLeft w:val="0"/>
      <w:marRight w:val="0"/>
      <w:marTop w:val="0"/>
      <w:marBottom w:val="0"/>
      <w:divBdr>
        <w:top w:val="none" w:sz="0" w:space="0" w:color="auto"/>
        <w:left w:val="none" w:sz="0" w:space="0" w:color="auto"/>
        <w:bottom w:val="none" w:sz="0" w:space="0" w:color="auto"/>
        <w:right w:val="none" w:sz="0" w:space="0" w:color="auto"/>
      </w:divBdr>
    </w:div>
    <w:div w:id="17667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PES\cloud-gzubien\Gaz\RCEkoenergia\Wyslac\Wzor%20umowy\PSG\ZUD%20bedacy%20Odbiorca%20koncowy\Word\Za&#322;&#261;cznik%20Nr%201%20-%20OWU%20do%20UD.docx" TargetMode="External"/><Relationship Id="rId3" Type="http://schemas.openxmlformats.org/officeDocument/2006/relationships/settings" Target="settings.xml"/><Relationship Id="rId7" Type="http://schemas.openxmlformats.org/officeDocument/2006/relationships/hyperlink" Target="file:///D:\PES\cloud-gzubien\Gaz\RCEkoenergia\Wyslac\Wzor%20umowy\PSG\ZUD%20bedacy%20Odbiorca%20koncowy\Word\Za&#322;&#261;cznik%20Nr%201%20-%20OWU%20do%20U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5593</Words>
  <Characters>33564</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Sylwester Perłowski</dc:creator>
  <cp:keywords/>
  <dc:description/>
  <cp:lastModifiedBy>Sylwester Perłowski</cp:lastModifiedBy>
  <cp:revision>2</cp:revision>
  <dcterms:created xsi:type="dcterms:W3CDTF">2018-02-27T10:22:00Z</dcterms:created>
  <dcterms:modified xsi:type="dcterms:W3CDTF">2018-02-27T10:22:00Z</dcterms:modified>
</cp:coreProperties>
</file>